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26A0" w14:textId="77777777" w:rsidR="00A86557" w:rsidRDefault="00A86557" w:rsidP="00492CEE">
      <w:pPr>
        <w:pStyle w:val="TM1"/>
      </w:pPr>
    </w:p>
    <w:p w14:paraId="3A3469A9" w14:textId="197266FB" w:rsidR="0089139B" w:rsidRDefault="0024470E">
      <w:pPr>
        <w:pStyle w:val="TM1"/>
        <w:rPr>
          <w:rFonts w:asciiTheme="minorHAnsi" w:eastAsiaTheme="minorEastAsia" w:hAnsiTheme="minorHAnsi" w:cstheme="minorBidi"/>
          <w:color w:val="auto"/>
          <w:sz w:val="22"/>
          <w:szCs w:val="22"/>
        </w:rPr>
      </w:pPr>
      <w:r w:rsidRPr="00A86557">
        <w:rPr>
          <w:sz w:val="22"/>
          <w:szCs w:val="22"/>
        </w:rPr>
        <w:fldChar w:fldCharType="begin"/>
      </w:r>
      <w:r w:rsidRPr="00A86557">
        <w:rPr>
          <w:sz w:val="22"/>
          <w:szCs w:val="22"/>
        </w:rPr>
        <w:instrText xml:space="preserve"> TOC \o "1-3" \h \z \u </w:instrText>
      </w:r>
      <w:r w:rsidRPr="00A86557">
        <w:rPr>
          <w:sz w:val="22"/>
          <w:szCs w:val="22"/>
        </w:rPr>
        <w:fldChar w:fldCharType="separate"/>
      </w:r>
      <w:hyperlink w:anchor="_Toc109038606" w:history="1">
        <w:r w:rsidR="0089139B" w:rsidRPr="004261C7">
          <w:rPr>
            <w:rStyle w:val="Lienhypertexte"/>
          </w:rPr>
          <w:t>ÉDITO</w:t>
        </w:r>
        <w:r w:rsidR="0089139B">
          <w:rPr>
            <w:webHidden/>
          </w:rPr>
          <w:tab/>
        </w:r>
        <w:r w:rsidR="0089139B">
          <w:rPr>
            <w:webHidden/>
          </w:rPr>
          <w:fldChar w:fldCharType="begin"/>
        </w:r>
        <w:r w:rsidR="0089139B">
          <w:rPr>
            <w:webHidden/>
          </w:rPr>
          <w:instrText xml:space="preserve"> PAGEREF _Toc109038606 \h </w:instrText>
        </w:r>
        <w:r w:rsidR="0089139B">
          <w:rPr>
            <w:webHidden/>
          </w:rPr>
        </w:r>
        <w:r w:rsidR="0089139B">
          <w:rPr>
            <w:webHidden/>
          </w:rPr>
          <w:fldChar w:fldCharType="separate"/>
        </w:r>
        <w:r w:rsidR="0089139B">
          <w:rPr>
            <w:webHidden/>
          </w:rPr>
          <w:t>2</w:t>
        </w:r>
        <w:r w:rsidR="0089139B">
          <w:rPr>
            <w:webHidden/>
          </w:rPr>
          <w:fldChar w:fldCharType="end"/>
        </w:r>
      </w:hyperlink>
    </w:p>
    <w:p w14:paraId="07C646C6" w14:textId="5273243D" w:rsidR="0089139B" w:rsidRDefault="00000000">
      <w:pPr>
        <w:pStyle w:val="TM1"/>
        <w:rPr>
          <w:rFonts w:asciiTheme="minorHAnsi" w:eastAsiaTheme="minorEastAsia" w:hAnsiTheme="minorHAnsi" w:cstheme="minorBidi"/>
          <w:color w:val="auto"/>
          <w:sz w:val="22"/>
          <w:szCs w:val="22"/>
        </w:rPr>
      </w:pPr>
      <w:hyperlink w:anchor="_Toc109038607" w:history="1">
        <w:r w:rsidR="0089139B" w:rsidRPr="004261C7">
          <w:rPr>
            <w:rStyle w:val="Lienhypertexte"/>
          </w:rPr>
          <w:t>VIE DE L’ASSOCIATION.</w:t>
        </w:r>
        <w:r w:rsidR="0089139B">
          <w:rPr>
            <w:webHidden/>
          </w:rPr>
          <w:tab/>
        </w:r>
        <w:r w:rsidR="0089139B">
          <w:rPr>
            <w:webHidden/>
          </w:rPr>
          <w:fldChar w:fldCharType="begin"/>
        </w:r>
        <w:r w:rsidR="0089139B">
          <w:rPr>
            <w:webHidden/>
          </w:rPr>
          <w:instrText xml:space="preserve"> PAGEREF _Toc109038607 \h </w:instrText>
        </w:r>
        <w:r w:rsidR="0089139B">
          <w:rPr>
            <w:webHidden/>
          </w:rPr>
        </w:r>
        <w:r w:rsidR="0089139B">
          <w:rPr>
            <w:webHidden/>
          </w:rPr>
          <w:fldChar w:fldCharType="separate"/>
        </w:r>
        <w:r w:rsidR="0089139B">
          <w:rPr>
            <w:webHidden/>
          </w:rPr>
          <w:t>3</w:t>
        </w:r>
        <w:r w:rsidR="0089139B">
          <w:rPr>
            <w:webHidden/>
          </w:rPr>
          <w:fldChar w:fldCharType="end"/>
        </w:r>
      </w:hyperlink>
    </w:p>
    <w:p w14:paraId="5C95CD41" w14:textId="29B3BC25" w:rsidR="0089139B" w:rsidRDefault="00000000">
      <w:pPr>
        <w:pStyle w:val="TM2"/>
        <w:tabs>
          <w:tab w:val="right" w:leader="dot" w:pos="9062"/>
        </w:tabs>
        <w:rPr>
          <w:rFonts w:asciiTheme="minorHAnsi" w:eastAsiaTheme="minorEastAsia" w:hAnsiTheme="minorHAnsi" w:cstheme="minorBidi"/>
          <w:noProof/>
        </w:rPr>
      </w:pPr>
      <w:hyperlink w:anchor="_Toc109038608" w:history="1">
        <w:r w:rsidR="0089139B" w:rsidRPr="004261C7">
          <w:rPr>
            <w:rStyle w:val="Lienhypertexte"/>
            <w:noProof/>
          </w:rPr>
          <w:t>Enfin notre repas</w:t>
        </w:r>
        <w:r w:rsidR="0089139B" w:rsidRPr="004261C7">
          <w:rPr>
            <w:rStyle w:val="Lienhypertexte"/>
            <w:rFonts w:ascii="Calibri" w:hAnsi="Calibri"/>
            <w:noProof/>
          </w:rPr>
          <w:t> </w:t>
        </w:r>
        <w:r w:rsidR="0089139B" w:rsidRPr="004261C7">
          <w:rPr>
            <w:rStyle w:val="Lienhypertexte"/>
            <w:noProof/>
          </w:rPr>
          <w:t>annuel a eu lieu !</w:t>
        </w:r>
        <w:r w:rsidR="0089139B">
          <w:rPr>
            <w:noProof/>
            <w:webHidden/>
          </w:rPr>
          <w:tab/>
        </w:r>
        <w:r w:rsidR="0089139B">
          <w:rPr>
            <w:noProof/>
            <w:webHidden/>
          </w:rPr>
          <w:fldChar w:fldCharType="begin"/>
        </w:r>
        <w:r w:rsidR="0089139B">
          <w:rPr>
            <w:noProof/>
            <w:webHidden/>
          </w:rPr>
          <w:instrText xml:space="preserve"> PAGEREF _Toc109038608 \h </w:instrText>
        </w:r>
        <w:r w:rsidR="0089139B">
          <w:rPr>
            <w:noProof/>
            <w:webHidden/>
          </w:rPr>
        </w:r>
        <w:r w:rsidR="0089139B">
          <w:rPr>
            <w:noProof/>
            <w:webHidden/>
          </w:rPr>
          <w:fldChar w:fldCharType="separate"/>
        </w:r>
        <w:r w:rsidR="0089139B">
          <w:rPr>
            <w:noProof/>
            <w:webHidden/>
          </w:rPr>
          <w:t>3</w:t>
        </w:r>
        <w:r w:rsidR="0089139B">
          <w:rPr>
            <w:noProof/>
            <w:webHidden/>
          </w:rPr>
          <w:fldChar w:fldCharType="end"/>
        </w:r>
      </w:hyperlink>
    </w:p>
    <w:p w14:paraId="79F020B5" w14:textId="10649046" w:rsidR="0089139B" w:rsidRDefault="00000000">
      <w:pPr>
        <w:pStyle w:val="TM2"/>
        <w:tabs>
          <w:tab w:val="right" w:leader="dot" w:pos="9062"/>
        </w:tabs>
        <w:rPr>
          <w:rFonts w:asciiTheme="minorHAnsi" w:eastAsiaTheme="minorEastAsia" w:hAnsiTheme="minorHAnsi" w:cstheme="minorBidi"/>
          <w:noProof/>
        </w:rPr>
      </w:pPr>
      <w:hyperlink w:anchor="_Toc109038609" w:history="1">
        <w:r w:rsidR="0089139B" w:rsidRPr="004261C7">
          <w:rPr>
            <w:rStyle w:val="Lienhypertexte"/>
            <w:noProof/>
          </w:rPr>
          <w:t>Un service civique qui prend fin.</w:t>
        </w:r>
        <w:r w:rsidR="0089139B">
          <w:rPr>
            <w:noProof/>
            <w:webHidden/>
          </w:rPr>
          <w:tab/>
        </w:r>
        <w:r w:rsidR="0089139B">
          <w:rPr>
            <w:noProof/>
            <w:webHidden/>
          </w:rPr>
          <w:fldChar w:fldCharType="begin"/>
        </w:r>
        <w:r w:rsidR="0089139B">
          <w:rPr>
            <w:noProof/>
            <w:webHidden/>
          </w:rPr>
          <w:instrText xml:space="preserve"> PAGEREF _Toc109038609 \h </w:instrText>
        </w:r>
        <w:r w:rsidR="0089139B">
          <w:rPr>
            <w:noProof/>
            <w:webHidden/>
          </w:rPr>
        </w:r>
        <w:r w:rsidR="0089139B">
          <w:rPr>
            <w:noProof/>
            <w:webHidden/>
          </w:rPr>
          <w:fldChar w:fldCharType="separate"/>
        </w:r>
        <w:r w:rsidR="0089139B">
          <w:rPr>
            <w:noProof/>
            <w:webHidden/>
          </w:rPr>
          <w:t>3</w:t>
        </w:r>
        <w:r w:rsidR="0089139B">
          <w:rPr>
            <w:noProof/>
            <w:webHidden/>
          </w:rPr>
          <w:fldChar w:fldCharType="end"/>
        </w:r>
      </w:hyperlink>
    </w:p>
    <w:p w14:paraId="0C23C7C1" w14:textId="46080639" w:rsidR="0089139B" w:rsidRDefault="00000000">
      <w:pPr>
        <w:pStyle w:val="TM2"/>
        <w:tabs>
          <w:tab w:val="right" w:leader="dot" w:pos="9062"/>
        </w:tabs>
        <w:rPr>
          <w:rFonts w:asciiTheme="minorHAnsi" w:eastAsiaTheme="minorEastAsia" w:hAnsiTheme="minorHAnsi" w:cstheme="minorBidi"/>
          <w:noProof/>
        </w:rPr>
      </w:pPr>
      <w:hyperlink w:anchor="_Toc109038610" w:history="1">
        <w:r w:rsidR="0089139B" w:rsidRPr="004261C7">
          <w:rPr>
            <w:rStyle w:val="Lienhypertexte"/>
            <w:noProof/>
          </w:rPr>
          <w:t>Retour des étiquettes braille à Bordeaux pour les législatives.</w:t>
        </w:r>
        <w:r w:rsidR="0089139B">
          <w:rPr>
            <w:noProof/>
            <w:webHidden/>
          </w:rPr>
          <w:tab/>
        </w:r>
        <w:r w:rsidR="0089139B">
          <w:rPr>
            <w:noProof/>
            <w:webHidden/>
          </w:rPr>
          <w:fldChar w:fldCharType="begin"/>
        </w:r>
        <w:r w:rsidR="0089139B">
          <w:rPr>
            <w:noProof/>
            <w:webHidden/>
          </w:rPr>
          <w:instrText xml:space="preserve"> PAGEREF _Toc109038610 \h </w:instrText>
        </w:r>
        <w:r w:rsidR="0089139B">
          <w:rPr>
            <w:noProof/>
            <w:webHidden/>
          </w:rPr>
        </w:r>
        <w:r w:rsidR="0089139B">
          <w:rPr>
            <w:noProof/>
            <w:webHidden/>
          </w:rPr>
          <w:fldChar w:fldCharType="separate"/>
        </w:r>
        <w:r w:rsidR="0089139B">
          <w:rPr>
            <w:noProof/>
            <w:webHidden/>
          </w:rPr>
          <w:t>4</w:t>
        </w:r>
        <w:r w:rsidR="0089139B">
          <w:rPr>
            <w:noProof/>
            <w:webHidden/>
          </w:rPr>
          <w:fldChar w:fldCharType="end"/>
        </w:r>
      </w:hyperlink>
    </w:p>
    <w:p w14:paraId="53B2DE4D" w14:textId="01C26730" w:rsidR="0089139B" w:rsidRDefault="00000000">
      <w:pPr>
        <w:pStyle w:val="TM2"/>
        <w:tabs>
          <w:tab w:val="right" w:leader="dot" w:pos="9062"/>
        </w:tabs>
        <w:rPr>
          <w:rFonts w:asciiTheme="minorHAnsi" w:eastAsiaTheme="minorEastAsia" w:hAnsiTheme="minorHAnsi" w:cstheme="minorBidi"/>
          <w:noProof/>
        </w:rPr>
      </w:pPr>
      <w:hyperlink w:anchor="_Toc109038611" w:history="1">
        <w:r w:rsidR="0089139B" w:rsidRPr="004261C7">
          <w:rPr>
            <w:rStyle w:val="Lienhypertexte"/>
            <w:noProof/>
          </w:rPr>
          <w:t>Atelier de sophrologie en visio.</w:t>
        </w:r>
        <w:r w:rsidR="0089139B">
          <w:rPr>
            <w:noProof/>
            <w:webHidden/>
          </w:rPr>
          <w:tab/>
        </w:r>
        <w:r w:rsidR="0089139B">
          <w:rPr>
            <w:noProof/>
            <w:webHidden/>
          </w:rPr>
          <w:fldChar w:fldCharType="begin"/>
        </w:r>
        <w:r w:rsidR="0089139B">
          <w:rPr>
            <w:noProof/>
            <w:webHidden/>
          </w:rPr>
          <w:instrText xml:space="preserve"> PAGEREF _Toc109038611 \h </w:instrText>
        </w:r>
        <w:r w:rsidR="0089139B">
          <w:rPr>
            <w:noProof/>
            <w:webHidden/>
          </w:rPr>
        </w:r>
        <w:r w:rsidR="0089139B">
          <w:rPr>
            <w:noProof/>
            <w:webHidden/>
          </w:rPr>
          <w:fldChar w:fldCharType="separate"/>
        </w:r>
        <w:r w:rsidR="0089139B">
          <w:rPr>
            <w:noProof/>
            <w:webHidden/>
          </w:rPr>
          <w:t>4</w:t>
        </w:r>
        <w:r w:rsidR="0089139B">
          <w:rPr>
            <w:noProof/>
            <w:webHidden/>
          </w:rPr>
          <w:fldChar w:fldCharType="end"/>
        </w:r>
      </w:hyperlink>
    </w:p>
    <w:p w14:paraId="100709BD" w14:textId="33F59300" w:rsidR="0089139B" w:rsidRDefault="00000000">
      <w:pPr>
        <w:pStyle w:val="TM2"/>
        <w:tabs>
          <w:tab w:val="right" w:leader="dot" w:pos="9062"/>
        </w:tabs>
        <w:rPr>
          <w:rFonts w:asciiTheme="minorHAnsi" w:eastAsiaTheme="minorEastAsia" w:hAnsiTheme="minorHAnsi" w:cstheme="minorBidi"/>
          <w:noProof/>
        </w:rPr>
      </w:pPr>
      <w:hyperlink w:anchor="_Toc109038612" w:history="1">
        <w:r w:rsidR="0089139B" w:rsidRPr="004261C7">
          <w:rPr>
            <w:rStyle w:val="Lienhypertexte"/>
            <w:noProof/>
          </w:rPr>
          <w:t>Étude en distanciel et déficience visuelle.</w:t>
        </w:r>
        <w:r w:rsidR="0089139B">
          <w:rPr>
            <w:noProof/>
            <w:webHidden/>
          </w:rPr>
          <w:tab/>
        </w:r>
        <w:r w:rsidR="0089139B">
          <w:rPr>
            <w:noProof/>
            <w:webHidden/>
          </w:rPr>
          <w:fldChar w:fldCharType="begin"/>
        </w:r>
        <w:r w:rsidR="0089139B">
          <w:rPr>
            <w:noProof/>
            <w:webHidden/>
          </w:rPr>
          <w:instrText xml:space="preserve"> PAGEREF _Toc109038612 \h </w:instrText>
        </w:r>
        <w:r w:rsidR="0089139B">
          <w:rPr>
            <w:noProof/>
            <w:webHidden/>
          </w:rPr>
        </w:r>
        <w:r w:rsidR="0089139B">
          <w:rPr>
            <w:noProof/>
            <w:webHidden/>
          </w:rPr>
          <w:fldChar w:fldCharType="separate"/>
        </w:r>
        <w:r w:rsidR="0089139B">
          <w:rPr>
            <w:noProof/>
            <w:webHidden/>
          </w:rPr>
          <w:t>4</w:t>
        </w:r>
        <w:r w:rsidR="0089139B">
          <w:rPr>
            <w:noProof/>
            <w:webHidden/>
          </w:rPr>
          <w:fldChar w:fldCharType="end"/>
        </w:r>
      </w:hyperlink>
    </w:p>
    <w:p w14:paraId="790D625C" w14:textId="6D426689" w:rsidR="0089139B" w:rsidRDefault="00000000">
      <w:pPr>
        <w:pStyle w:val="TM2"/>
        <w:tabs>
          <w:tab w:val="right" w:leader="dot" w:pos="9062"/>
        </w:tabs>
        <w:rPr>
          <w:rFonts w:asciiTheme="minorHAnsi" w:eastAsiaTheme="minorEastAsia" w:hAnsiTheme="minorHAnsi" w:cstheme="minorBidi"/>
          <w:noProof/>
        </w:rPr>
      </w:pPr>
      <w:hyperlink w:anchor="_Toc109038613" w:history="1">
        <w:r w:rsidR="0089139B" w:rsidRPr="004261C7">
          <w:rPr>
            <w:rStyle w:val="Lienhypertexte"/>
            <w:noProof/>
          </w:rPr>
          <w:t>Fin du projet du Lycée Hôtelier de Talence.</w:t>
        </w:r>
        <w:r w:rsidR="0089139B">
          <w:rPr>
            <w:noProof/>
            <w:webHidden/>
          </w:rPr>
          <w:tab/>
        </w:r>
        <w:r w:rsidR="0089139B">
          <w:rPr>
            <w:noProof/>
            <w:webHidden/>
          </w:rPr>
          <w:fldChar w:fldCharType="begin"/>
        </w:r>
        <w:r w:rsidR="0089139B">
          <w:rPr>
            <w:noProof/>
            <w:webHidden/>
          </w:rPr>
          <w:instrText xml:space="preserve"> PAGEREF _Toc109038613 \h </w:instrText>
        </w:r>
        <w:r w:rsidR="0089139B">
          <w:rPr>
            <w:noProof/>
            <w:webHidden/>
          </w:rPr>
        </w:r>
        <w:r w:rsidR="0089139B">
          <w:rPr>
            <w:noProof/>
            <w:webHidden/>
          </w:rPr>
          <w:fldChar w:fldCharType="separate"/>
        </w:r>
        <w:r w:rsidR="0089139B">
          <w:rPr>
            <w:noProof/>
            <w:webHidden/>
          </w:rPr>
          <w:t>4</w:t>
        </w:r>
        <w:r w:rsidR="0089139B">
          <w:rPr>
            <w:noProof/>
            <w:webHidden/>
          </w:rPr>
          <w:fldChar w:fldCharType="end"/>
        </w:r>
      </w:hyperlink>
    </w:p>
    <w:p w14:paraId="1183674C" w14:textId="4E2C1F3B" w:rsidR="0089139B" w:rsidRDefault="00000000">
      <w:pPr>
        <w:pStyle w:val="TM2"/>
        <w:tabs>
          <w:tab w:val="right" w:leader="dot" w:pos="9062"/>
        </w:tabs>
        <w:rPr>
          <w:rFonts w:asciiTheme="minorHAnsi" w:eastAsiaTheme="minorEastAsia" w:hAnsiTheme="minorHAnsi" w:cstheme="minorBidi"/>
          <w:noProof/>
        </w:rPr>
      </w:pPr>
      <w:hyperlink w:anchor="_Toc109038614" w:history="1">
        <w:r w:rsidR="0089139B" w:rsidRPr="004261C7">
          <w:rPr>
            <w:rStyle w:val="Lienhypertexte"/>
            <w:noProof/>
          </w:rPr>
          <w:t>Atelier de dégustation accessible.</w:t>
        </w:r>
        <w:r w:rsidR="0089139B">
          <w:rPr>
            <w:noProof/>
            <w:webHidden/>
          </w:rPr>
          <w:tab/>
        </w:r>
        <w:r w:rsidR="0089139B">
          <w:rPr>
            <w:noProof/>
            <w:webHidden/>
          </w:rPr>
          <w:fldChar w:fldCharType="begin"/>
        </w:r>
        <w:r w:rsidR="0089139B">
          <w:rPr>
            <w:noProof/>
            <w:webHidden/>
          </w:rPr>
          <w:instrText xml:space="preserve"> PAGEREF _Toc109038614 \h </w:instrText>
        </w:r>
        <w:r w:rsidR="0089139B">
          <w:rPr>
            <w:noProof/>
            <w:webHidden/>
          </w:rPr>
        </w:r>
        <w:r w:rsidR="0089139B">
          <w:rPr>
            <w:noProof/>
            <w:webHidden/>
          </w:rPr>
          <w:fldChar w:fldCharType="separate"/>
        </w:r>
        <w:r w:rsidR="0089139B">
          <w:rPr>
            <w:noProof/>
            <w:webHidden/>
          </w:rPr>
          <w:t>5</w:t>
        </w:r>
        <w:r w:rsidR="0089139B">
          <w:rPr>
            <w:noProof/>
            <w:webHidden/>
          </w:rPr>
          <w:fldChar w:fldCharType="end"/>
        </w:r>
      </w:hyperlink>
    </w:p>
    <w:p w14:paraId="791E9C75" w14:textId="01A2776E" w:rsidR="0089139B" w:rsidRDefault="00000000">
      <w:pPr>
        <w:pStyle w:val="TM2"/>
        <w:tabs>
          <w:tab w:val="right" w:leader="dot" w:pos="9062"/>
        </w:tabs>
        <w:rPr>
          <w:rFonts w:asciiTheme="minorHAnsi" w:eastAsiaTheme="minorEastAsia" w:hAnsiTheme="minorHAnsi" w:cstheme="minorBidi"/>
          <w:noProof/>
        </w:rPr>
      </w:pPr>
      <w:hyperlink w:anchor="_Toc109038615" w:history="1">
        <w:r w:rsidR="0089139B" w:rsidRPr="004261C7">
          <w:rPr>
            <w:rStyle w:val="Lienhypertexte"/>
            <w:noProof/>
          </w:rPr>
          <w:t>Espace et vie</w:t>
        </w:r>
        <w:r w:rsidR="0089139B" w:rsidRPr="004261C7">
          <w:rPr>
            <w:rStyle w:val="Lienhypertexte"/>
            <w:rFonts w:ascii="Calibri" w:hAnsi="Calibri"/>
            <w:noProof/>
          </w:rPr>
          <w:t> </w:t>
        </w:r>
        <w:r w:rsidR="0089139B" w:rsidRPr="004261C7">
          <w:rPr>
            <w:rStyle w:val="Lienhypertexte"/>
            <w:noProof/>
          </w:rPr>
          <w:t>: Atelier pour apprendre à lire en audio.</w:t>
        </w:r>
        <w:r w:rsidR="0089139B">
          <w:rPr>
            <w:noProof/>
            <w:webHidden/>
          </w:rPr>
          <w:tab/>
        </w:r>
        <w:r w:rsidR="0089139B">
          <w:rPr>
            <w:noProof/>
            <w:webHidden/>
          </w:rPr>
          <w:fldChar w:fldCharType="begin"/>
        </w:r>
        <w:r w:rsidR="0089139B">
          <w:rPr>
            <w:noProof/>
            <w:webHidden/>
          </w:rPr>
          <w:instrText xml:space="preserve"> PAGEREF _Toc109038615 \h </w:instrText>
        </w:r>
        <w:r w:rsidR="0089139B">
          <w:rPr>
            <w:noProof/>
            <w:webHidden/>
          </w:rPr>
        </w:r>
        <w:r w:rsidR="0089139B">
          <w:rPr>
            <w:noProof/>
            <w:webHidden/>
          </w:rPr>
          <w:fldChar w:fldCharType="separate"/>
        </w:r>
        <w:r w:rsidR="0089139B">
          <w:rPr>
            <w:noProof/>
            <w:webHidden/>
          </w:rPr>
          <w:t>5</w:t>
        </w:r>
        <w:r w:rsidR="0089139B">
          <w:rPr>
            <w:noProof/>
            <w:webHidden/>
          </w:rPr>
          <w:fldChar w:fldCharType="end"/>
        </w:r>
      </w:hyperlink>
    </w:p>
    <w:p w14:paraId="26652A25" w14:textId="7C88AE8D" w:rsidR="0089139B" w:rsidRDefault="00000000">
      <w:pPr>
        <w:pStyle w:val="TM2"/>
        <w:tabs>
          <w:tab w:val="right" w:leader="dot" w:pos="9062"/>
        </w:tabs>
        <w:rPr>
          <w:rFonts w:asciiTheme="minorHAnsi" w:eastAsiaTheme="minorEastAsia" w:hAnsiTheme="minorHAnsi" w:cstheme="minorBidi"/>
          <w:noProof/>
        </w:rPr>
      </w:pPr>
      <w:hyperlink w:anchor="_Toc109038616" w:history="1">
        <w:r w:rsidR="0089139B" w:rsidRPr="004261C7">
          <w:rPr>
            <w:rStyle w:val="Lienhypertexte"/>
            <w:noProof/>
          </w:rPr>
          <w:t>Bordeaux</w:t>
        </w:r>
        <w:r w:rsidR="0089139B" w:rsidRPr="004261C7">
          <w:rPr>
            <w:rStyle w:val="Lienhypertexte"/>
            <w:rFonts w:ascii="Calibri" w:hAnsi="Calibri"/>
            <w:noProof/>
          </w:rPr>
          <w:t> </w:t>
        </w:r>
        <w:r w:rsidR="0089139B" w:rsidRPr="004261C7">
          <w:rPr>
            <w:rStyle w:val="Lienhypertexte"/>
            <w:noProof/>
          </w:rPr>
          <w:t>accessible : suppression d’un carrefour à feux.</w:t>
        </w:r>
        <w:r w:rsidR="0089139B">
          <w:rPr>
            <w:noProof/>
            <w:webHidden/>
          </w:rPr>
          <w:tab/>
        </w:r>
        <w:r w:rsidR="0089139B">
          <w:rPr>
            <w:noProof/>
            <w:webHidden/>
          </w:rPr>
          <w:fldChar w:fldCharType="begin"/>
        </w:r>
        <w:r w:rsidR="0089139B">
          <w:rPr>
            <w:noProof/>
            <w:webHidden/>
          </w:rPr>
          <w:instrText xml:space="preserve"> PAGEREF _Toc109038616 \h </w:instrText>
        </w:r>
        <w:r w:rsidR="0089139B">
          <w:rPr>
            <w:noProof/>
            <w:webHidden/>
          </w:rPr>
        </w:r>
        <w:r w:rsidR="0089139B">
          <w:rPr>
            <w:noProof/>
            <w:webHidden/>
          </w:rPr>
          <w:fldChar w:fldCharType="separate"/>
        </w:r>
        <w:r w:rsidR="0089139B">
          <w:rPr>
            <w:noProof/>
            <w:webHidden/>
          </w:rPr>
          <w:t>6</w:t>
        </w:r>
        <w:r w:rsidR="0089139B">
          <w:rPr>
            <w:noProof/>
            <w:webHidden/>
          </w:rPr>
          <w:fldChar w:fldCharType="end"/>
        </w:r>
      </w:hyperlink>
    </w:p>
    <w:p w14:paraId="120E87D0" w14:textId="4459A355" w:rsidR="0089139B" w:rsidRDefault="00000000">
      <w:pPr>
        <w:pStyle w:val="TM2"/>
        <w:tabs>
          <w:tab w:val="right" w:leader="dot" w:pos="9062"/>
        </w:tabs>
        <w:rPr>
          <w:rFonts w:asciiTheme="minorHAnsi" w:eastAsiaTheme="minorEastAsia" w:hAnsiTheme="minorHAnsi" w:cstheme="minorBidi"/>
          <w:noProof/>
        </w:rPr>
      </w:pPr>
      <w:hyperlink w:anchor="_Toc109038617" w:history="1">
        <w:r w:rsidR="0089139B" w:rsidRPr="004261C7">
          <w:rPr>
            <w:rStyle w:val="Lienhypertexte"/>
            <w:noProof/>
          </w:rPr>
          <w:t>Mise en accessibilité de la réserve naturelle des marais de Bruges</w:t>
        </w:r>
        <w:r w:rsidR="0089139B">
          <w:rPr>
            <w:noProof/>
            <w:webHidden/>
          </w:rPr>
          <w:tab/>
        </w:r>
        <w:r w:rsidR="0089139B">
          <w:rPr>
            <w:noProof/>
            <w:webHidden/>
          </w:rPr>
          <w:fldChar w:fldCharType="begin"/>
        </w:r>
        <w:r w:rsidR="0089139B">
          <w:rPr>
            <w:noProof/>
            <w:webHidden/>
          </w:rPr>
          <w:instrText xml:space="preserve"> PAGEREF _Toc109038617 \h </w:instrText>
        </w:r>
        <w:r w:rsidR="0089139B">
          <w:rPr>
            <w:noProof/>
            <w:webHidden/>
          </w:rPr>
        </w:r>
        <w:r w:rsidR="0089139B">
          <w:rPr>
            <w:noProof/>
            <w:webHidden/>
          </w:rPr>
          <w:fldChar w:fldCharType="separate"/>
        </w:r>
        <w:r w:rsidR="0089139B">
          <w:rPr>
            <w:noProof/>
            <w:webHidden/>
          </w:rPr>
          <w:t>6</w:t>
        </w:r>
        <w:r w:rsidR="0089139B">
          <w:rPr>
            <w:noProof/>
            <w:webHidden/>
          </w:rPr>
          <w:fldChar w:fldCharType="end"/>
        </w:r>
      </w:hyperlink>
    </w:p>
    <w:p w14:paraId="527CFD25" w14:textId="0FE229AA" w:rsidR="0089139B" w:rsidRDefault="00000000">
      <w:pPr>
        <w:pStyle w:val="TM2"/>
        <w:tabs>
          <w:tab w:val="right" w:leader="dot" w:pos="9062"/>
        </w:tabs>
        <w:rPr>
          <w:rFonts w:asciiTheme="minorHAnsi" w:eastAsiaTheme="minorEastAsia" w:hAnsiTheme="minorHAnsi" w:cstheme="minorBidi"/>
          <w:noProof/>
        </w:rPr>
      </w:pPr>
      <w:hyperlink w:anchor="_Toc109038618" w:history="1">
        <w:r w:rsidR="0089139B" w:rsidRPr="004261C7">
          <w:rPr>
            <w:rStyle w:val="Lienhypertexte"/>
            <w:noProof/>
          </w:rPr>
          <w:t>Le Livre et la Théière du 5 mai 2022.</w:t>
        </w:r>
        <w:r w:rsidR="0089139B">
          <w:rPr>
            <w:noProof/>
            <w:webHidden/>
          </w:rPr>
          <w:tab/>
        </w:r>
        <w:r w:rsidR="0089139B">
          <w:rPr>
            <w:noProof/>
            <w:webHidden/>
          </w:rPr>
          <w:fldChar w:fldCharType="begin"/>
        </w:r>
        <w:r w:rsidR="0089139B">
          <w:rPr>
            <w:noProof/>
            <w:webHidden/>
          </w:rPr>
          <w:instrText xml:space="preserve"> PAGEREF _Toc109038618 \h </w:instrText>
        </w:r>
        <w:r w:rsidR="0089139B">
          <w:rPr>
            <w:noProof/>
            <w:webHidden/>
          </w:rPr>
        </w:r>
        <w:r w:rsidR="0089139B">
          <w:rPr>
            <w:noProof/>
            <w:webHidden/>
          </w:rPr>
          <w:fldChar w:fldCharType="separate"/>
        </w:r>
        <w:r w:rsidR="0089139B">
          <w:rPr>
            <w:noProof/>
            <w:webHidden/>
          </w:rPr>
          <w:t>7</w:t>
        </w:r>
        <w:r w:rsidR="0089139B">
          <w:rPr>
            <w:noProof/>
            <w:webHidden/>
          </w:rPr>
          <w:fldChar w:fldCharType="end"/>
        </w:r>
      </w:hyperlink>
    </w:p>
    <w:p w14:paraId="20085254" w14:textId="20E4BB96" w:rsidR="0089139B" w:rsidRDefault="00000000">
      <w:pPr>
        <w:pStyle w:val="TM2"/>
        <w:tabs>
          <w:tab w:val="right" w:leader="dot" w:pos="9062"/>
        </w:tabs>
        <w:rPr>
          <w:rFonts w:asciiTheme="minorHAnsi" w:eastAsiaTheme="minorEastAsia" w:hAnsiTheme="minorHAnsi" w:cstheme="minorBidi"/>
          <w:noProof/>
        </w:rPr>
      </w:pPr>
      <w:hyperlink w:anchor="_Toc109038619" w:history="1">
        <w:r w:rsidR="0089139B" w:rsidRPr="004261C7">
          <w:rPr>
            <w:rStyle w:val="Lienhypertexte"/>
            <w:noProof/>
          </w:rPr>
          <w:t>Les bénévoles ont lu et ont aimé.</w:t>
        </w:r>
        <w:r w:rsidR="0089139B">
          <w:rPr>
            <w:noProof/>
            <w:webHidden/>
          </w:rPr>
          <w:tab/>
        </w:r>
        <w:r w:rsidR="0089139B">
          <w:rPr>
            <w:noProof/>
            <w:webHidden/>
          </w:rPr>
          <w:fldChar w:fldCharType="begin"/>
        </w:r>
        <w:r w:rsidR="0089139B">
          <w:rPr>
            <w:noProof/>
            <w:webHidden/>
          </w:rPr>
          <w:instrText xml:space="preserve"> PAGEREF _Toc109038619 \h </w:instrText>
        </w:r>
        <w:r w:rsidR="0089139B">
          <w:rPr>
            <w:noProof/>
            <w:webHidden/>
          </w:rPr>
        </w:r>
        <w:r w:rsidR="0089139B">
          <w:rPr>
            <w:noProof/>
            <w:webHidden/>
          </w:rPr>
          <w:fldChar w:fldCharType="separate"/>
        </w:r>
        <w:r w:rsidR="0089139B">
          <w:rPr>
            <w:noProof/>
            <w:webHidden/>
          </w:rPr>
          <w:t>9</w:t>
        </w:r>
        <w:r w:rsidR="0089139B">
          <w:rPr>
            <w:noProof/>
            <w:webHidden/>
          </w:rPr>
          <w:fldChar w:fldCharType="end"/>
        </w:r>
      </w:hyperlink>
    </w:p>
    <w:p w14:paraId="7A4B2AD7" w14:textId="55B22E3A" w:rsidR="0089139B" w:rsidRDefault="00000000">
      <w:pPr>
        <w:pStyle w:val="TM1"/>
        <w:rPr>
          <w:rFonts w:asciiTheme="minorHAnsi" w:eastAsiaTheme="minorEastAsia" w:hAnsiTheme="minorHAnsi" w:cstheme="minorBidi"/>
          <w:color w:val="auto"/>
          <w:sz w:val="22"/>
          <w:szCs w:val="22"/>
        </w:rPr>
      </w:pPr>
      <w:hyperlink w:anchor="_Toc109038620" w:history="1">
        <w:r w:rsidR="0089139B" w:rsidRPr="004261C7">
          <w:rPr>
            <w:rStyle w:val="Lienhypertexte"/>
          </w:rPr>
          <w:t>actifsDV.</w:t>
        </w:r>
        <w:r w:rsidR="0089139B">
          <w:rPr>
            <w:webHidden/>
          </w:rPr>
          <w:tab/>
        </w:r>
        <w:r w:rsidR="0089139B">
          <w:rPr>
            <w:webHidden/>
          </w:rPr>
          <w:fldChar w:fldCharType="begin"/>
        </w:r>
        <w:r w:rsidR="0089139B">
          <w:rPr>
            <w:webHidden/>
          </w:rPr>
          <w:instrText xml:space="preserve"> PAGEREF _Toc109038620 \h </w:instrText>
        </w:r>
        <w:r w:rsidR="0089139B">
          <w:rPr>
            <w:webHidden/>
          </w:rPr>
        </w:r>
        <w:r w:rsidR="0089139B">
          <w:rPr>
            <w:webHidden/>
          </w:rPr>
          <w:fldChar w:fldCharType="separate"/>
        </w:r>
        <w:r w:rsidR="0089139B">
          <w:rPr>
            <w:webHidden/>
          </w:rPr>
          <w:t>10</w:t>
        </w:r>
        <w:r w:rsidR="0089139B">
          <w:rPr>
            <w:webHidden/>
          </w:rPr>
          <w:fldChar w:fldCharType="end"/>
        </w:r>
      </w:hyperlink>
    </w:p>
    <w:p w14:paraId="30B78181" w14:textId="3E247425" w:rsidR="0089139B" w:rsidRDefault="00000000">
      <w:pPr>
        <w:pStyle w:val="TM2"/>
        <w:tabs>
          <w:tab w:val="right" w:leader="dot" w:pos="9062"/>
        </w:tabs>
        <w:rPr>
          <w:rFonts w:asciiTheme="minorHAnsi" w:eastAsiaTheme="minorEastAsia" w:hAnsiTheme="minorHAnsi" w:cstheme="minorBidi"/>
          <w:noProof/>
        </w:rPr>
      </w:pPr>
      <w:hyperlink w:anchor="_Toc109038621" w:history="1">
        <w:r w:rsidR="0089139B" w:rsidRPr="004261C7">
          <w:rPr>
            <w:rStyle w:val="Lienhypertexte"/>
            <w:noProof/>
          </w:rPr>
          <w:t>Atelier à la cravate solidaire</w:t>
        </w:r>
        <w:r w:rsidR="0089139B">
          <w:rPr>
            <w:noProof/>
            <w:webHidden/>
          </w:rPr>
          <w:tab/>
        </w:r>
        <w:r w:rsidR="0089139B">
          <w:rPr>
            <w:noProof/>
            <w:webHidden/>
          </w:rPr>
          <w:fldChar w:fldCharType="begin"/>
        </w:r>
        <w:r w:rsidR="0089139B">
          <w:rPr>
            <w:noProof/>
            <w:webHidden/>
          </w:rPr>
          <w:instrText xml:space="preserve"> PAGEREF _Toc109038621 \h </w:instrText>
        </w:r>
        <w:r w:rsidR="0089139B">
          <w:rPr>
            <w:noProof/>
            <w:webHidden/>
          </w:rPr>
        </w:r>
        <w:r w:rsidR="0089139B">
          <w:rPr>
            <w:noProof/>
            <w:webHidden/>
          </w:rPr>
          <w:fldChar w:fldCharType="separate"/>
        </w:r>
        <w:r w:rsidR="0089139B">
          <w:rPr>
            <w:noProof/>
            <w:webHidden/>
          </w:rPr>
          <w:t>10</w:t>
        </w:r>
        <w:r w:rsidR="0089139B">
          <w:rPr>
            <w:noProof/>
            <w:webHidden/>
          </w:rPr>
          <w:fldChar w:fldCharType="end"/>
        </w:r>
      </w:hyperlink>
    </w:p>
    <w:p w14:paraId="0AEFEE09" w14:textId="1CD33258" w:rsidR="0089139B" w:rsidRDefault="00000000">
      <w:pPr>
        <w:pStyle w:val="TM2"/>
        <w:tabs>
          <w:tab w:val="right" w:leader="dot" w:pos="9062"/>
        </w:tabs>
        <w:rPr>
          <w:rFonts w:asciiTheme="minorHAnsi" w:eastAsiaTheme="minorEastAsia" w:hAnsiTheme="minorHAnsi" w:cstheme="minorBidi"/>
          <w:noProof/>
        </w:rPr>
      </w:pPr>
      <w:hyperlink w:anchor="_Toc109038622" w:history="1">
        <w:r w:rsidR="0089139B" w:rsidRPr="004261C7">
          <w:rPr>
            <w:rStyle w:val="Lienhypertexte"/>
            <w:noProof/>
          </w:rPr>
          <w:t>Recherche d’un mécénat de compétences</w:t>
        </w:r>
        <w:r w:rsidR="0089139B" w:rsidRPr="004261C7">
          <w:rPr>
            <w:rStyle w:val="Lienhypertexte"/>
            <w:rFonts w:ascii="Calibri" w:hAnsi="Calibri"/>
            <w:noProof/>
          </w:rPr>
          <w:t> </w:t>
        </w:r>
        <w:r w:rsidR="0089139B" w:rsidRPr="004261C7">
          <w:rPr>
            <w:rStyle w:val="Lienhypertexte"/>
            <w:noProof/>
          </w:rPr>
          <w:t>: urgent</w:t>
        </w:r>
        <w:r w:rsidR="0089139B" w:rsidRPr="004261C7">
          <w:rPr>
            <w:rStyle w:val="Lienhypertexte"/>
            <w:rFonts w:ascii="Calibri" w:hAnsi="Calibri"/>
            <w:noProof/>
          </w:rPr>
          <w:t> </w:t>
        </w:r>
        <w:r w:rsidR="0089139B" w:rsidRPr="004261C7">
          <w:rPr>
            <w:rStyle w:val="Lienhypertexte"/>
            <w:noProof/>
          </w:rPr>
          <w:t>!</w:t>
        </w:r>
        <w:r w:rsidR="0089139B">
          <w:rPr>
            <w:noProof/>
            <w:webHidden/>
          </w:rPr>
          <w:tab/>
        </w:r>
        <w:r w:rsidR="0089139B">
          <w:rPr>
            <w:noProof/>
            <w:webHidden/>
          </w:rPr>
          <w:fldChar w:fldCharType="begin"/>
        </w:r>
        <w:r w:rsidR="0089139B">
          <w:rPr>
            <w:noProof/>
            <w:webHidden/>
          </w:rPr>
          <w:instrText xml:space="preserve"> PAGEREF _Toc109038622 \h </w:instrText>
        </w:r>
        <w:r w:rsidR="0089139B">
          <w:rPr>
            <w:noProof/>
            <w:webHidden/>
          </w:rPr>
        </w:r>
        <w:r w:rsidR="0089139B">
          <w:rPr>
            <w:noProof/>
            <w:webHidden/>
          </w:rPr>
          <w:fldChar w:fldCharType="separate"/>
        </w:r>
        <w:r w:rsidR="0089139B">
          <w:rPr>
            <w:noProof/>
            <w:webHidden/>
          </w:rPr>
          <w:t>11</w:t>
        </w:r>
        <w:r w:rsidR="0089139B">
          <w:rPr>
            <w:noProof/>
            <w:webHidden/>
          </w:rPr>
          <w:fldChar w:fldCharType="end"/>
        </w:r>
      </w:hyperlink>
    </w:p>
    <w:p w14:paraId="318B7D47" w14:textId="6B6E8D35" w:rsidR="0089139B" w:rsidRDefault="00000000">
      <w:pPr>
        <w:pStyle w:val="TM1"/>
        <w:rPr>
          <w:rFonts w:asciiTheme="minorHAnsi" w:eastAsiaTheme="minorEastAsia" w:hAnsiTheme="minorHAnsi" w:cstheme="minorBidi"/>
          <w:color w:val="auto"/>
          <w:sz w:val="22"/>
          <w:szCs w:val="22"/>
        </w:rPr>
      </w:pPr>
      <w:hyperlink w:anchor="_Toc109038623" w:history="1">
        <w:r w:rsidR="0089139B" w:rsidRPr="004261C7">
          <w:rPr>
            <w:rStyle w:val="Lienhypertexte"/>
          </w:rPr>
          <w:t>CULTURE.</w:t>
        </w:r>
        <w:r w:rsidR="0089139B">
          <w:rPr>
            <w:webHidden/>
          </w:rPr>
          <w:tab/>
        </w:r>
        <w:r w:rsidR="0089139B">
          <w:rPr>
            <w:webHidden/>
          </w:rPr>
          <w:fldChar w:fldCharType="begin"/>
        </w:r>
        <w:r w:rsidR="0089139B">
          <w:rPr>
            <w:webHidden/>
          </w:rPr>
          <w:instrText xml:space="preserve"> PAGEREF _Toc109038623 \h </w:instrText>
        </w:r>
        <w:r w:rsidR="0089139B">
          <w:rPr>
            <w:webHidden/>
          </w:rPr>
        </w:r>
        <w:r w:rsidR="0089139B">
          <w:rPr>
            <w:webHidden/>
          </w:rPr>
          <w:fldChar w:fldCharType="separate"/>
        </w:r>
        <w:r w:rsidR="0089139B">
          <w:rPr>
            <w:webHidden/>
          </w:rPr>
          <w:t>11</w:t>
        </w:r>
        <w:r w:rsidR="0089139B">
          <w:rPr>
            <w:webHidden/>
          </w:rPr>
          <w:fldChar w:fldCharType="end"/>
        </w:r>
      </w:hyperlink>
    </w:p>
    <w:p w14:paraId="4F51D480" w14:textId="1462DC8E" w:rsidR="0089139B" w:rsidRDefault="00000000">
      <w:pPr>
        <w:pStyle w:val="TM2"/>
        <w:tabs>
          <w:tab w:val="right" w:leader="dot" w:pos="9062"/>
        </w:tabs>
        <w:rPr>
          <w:rFonts w:asciiTheme="minorHAnsi" w:eastAsiaTheme="minorEastAsia" w:hAnsiTheme="minorHAnsi" w:cstheme="minorBidi"/>
          <w:noProof/>
        </w:rPr>
      </w:pPr>
      <w:hyperlink w:anchor="_Toc109038624" w:history="1">
        <w:r w:rsidR="0089139B" w:rsidRPr="004261C7">
          <w:rPr>
            <w:rStyle w:val="Lienhypertexte"/>
            <w:noProof/>
          </w:rPr>
          <w:t>Les derniers livrets d’opéra de la saison.</w:t>
        </w:r>
        <w:r w:rsidR="0089139B">
          <w:rPr>
            <w:noProof/>
            <w:webHidden/>
          </w:rPr>
          <w:tab/>
        </w:r>
        <w:r w:rsidR="0089139B">
          <w:rPr>
            <w:noProof/>
            <w:webHidden/>
          </w:rPr>
          <w:fldChar w:fldCharType="begin"/>
        </w:r>
        <w:r w:rsidR="0089139B">
          <w:rPr>
            <w:noProof/>
            <w:webHidden/>
          </w:rPr>
          <w:instrText xml:space="preserve"> PAGEREF _Toc109038624 \h </w:instrText>
        </w:r>
        <w:r w:rsidR="0089139B">
          <w:rPr>
            <w:noProof/>
            <w:webHidden/>
          </w:rPr>
        </w:r>
        <w:r w:rsidR="0089139B">
          <w:rPr>
            <w:noProof/>
            <w:webHidden/>
          </w:rPr>
          <w:fldChar w:fldCharType="separate"/>
        </w:r>
        <w:r w:rsidR="0089139B">
          <w:rPr>
            <w:noProof/>
            <w:webHidden/>
          </w:rPr>
          <w:t>11</w:t>
        </w:r>
        <w:r w:rsidR="0089139B">
          <w:rPr>
            <w:noProof/>
            <w:webHidden/>
          </w:rPr>
          <w:fldChar w:fldCharType="end"/>
        </w:r>
      </w:hyperlink>
    </w:p>
    <w:p w14:paraId="115205D3" w14:textId="2ED0CF59" w:rsidR="0089139B" w:rsidRDefault="00000000">
      <w:pPr>
        <w:pStyle w:val="TM2"/>
        <w:tabs>
          <w:tab w:val="right" w:leader="dot" w:pos="9062"/>
        </w:tabs>
        <w:rPr>
          <w:rFonts w:asciiTheme="minorHAnsi" w:eastAsiaTheme="minorEastAsia" w:hAnsiTheme="minorHAnsi" w:cstheme="minorBidi"/>
          <w:noProof/>
        </w:rPr>
      </w:pPr>
      <w:hyperlink w:anchor="_Toc109038625" w:history="1">
        <w:r w:rsidR="0089139B" w:rsidRPr="004261C7">
          <w:rPr>
            <w:rStyle w:val="Lienhypertexte"/>
            <w:noProof/>
          </w:rPr>
          <w:t>Exposition «</w:t>
        </w:r>
        <w:r w:rsidR="0089139B" w:rsidRPr="004261C7">
          <w:rPr>
            <w:rStyle w:val="Lienhypertexte"/>
            <w:rFonts w:ascii="Calibri" w:hAnsi="Calibri"/>
            <w:noProof/>
          </w:rPr>
          <w:t> </w:t>
        </w:r>
        <w:r w:rsidR="0089139B" w:rsidRPr="004261C7">
          <w:rPr>
            <w:rStyle w:val="Lienhypertexte"/>
            <w:noProof/>
          </w:rPr>
          <w:t>Toucher Voir</w:t>
        </w:r>
        <w:r w:rsidR="0089139B" w:rsidRPr="004261C7">
          <w:rPr>
            <w:rStyle w:val="Lienhypertexte"/>
            <w:rFonts w:ascii="Calibri" w:hAnsi="Calibri"/>
            <w:noProof/>
          </w:rPr>
          <w:t> </w:t>
        </w:r>
        <w:r w:rsidR="0089139B" w:rsidRPr="004261C7">
          <w:rPr>
            <w:rStyle w:val="Lienhypertexte"/>
            <w:rFonts w:cs="Luciole"/>
            <w:noProof/>
          </w:rPr>
          <w:t>»</w:t>
        </w:r>
        <w:r w:rsidR="0089139B" w:rsidRPr="004261C7">
          <w:rPr>
            <w:rStyle w:val="Lienhypertexte"/>
            <w:noProof/>
          </w:rPr>
          <w:t xml:space="preserve"> au FRAC.</w:t>
        </w:r>
        <w:r w:rsidR="0089139B">
          <w:rPr>
            <w:noProof/>
            <w:webHidden/>
          </w:rPr>
          <w:tab/>
        </w:r>
        <w:r w:rsidR="0089139B">
          <w:rPr>
            <w:noProof/>
            <w:webHidden/>
          </w:rPr>
          <w:fldChar w:fldCharType="begin"/>
        </w:r>
        <w:r w:rsidR="0089139B">
          <w:rPr>
            <w:noProof/>
            <w:webHidden/>
          </w:rPr>
          <w:instrText xml:space="preserve"> PAGEREF _Toc109038625 \h </w:instrText>
        </w:r>
        <w:r w:rsidR="0089139B">
          <w:rPr>
            <w:noProof/>
            <w:webHidden/>
          </w:rPr>
        </w:r>
        <w:r w:rsidR="0089139B">
          <w:rPr>
            <w:noProof/>
            <w:webHidden/>
          </w:rPr>
          <w:fldChar w:fldCharType="separate"/>
        </w:r>
        <w:r w:rsidR="0089139B">
          <w:rPr>
            <w:noProof/>
            <w:webHidden/>
          </w:rPr>
          <w:t>12</w:t>
        </w:r>
        <w:r w:rsidR="0089139B">
          <w:rPr>
            <w:noProof/>
            <w:webHidden/>
          </w:rPr>
          <w:fldChar w:fldCharType="end"/>
        </w:r>
      </w:hyperlink>
    </w:p>
    <w:p w14:paraId="12B62288" w14:textId="6D67DBF7" w:rsidR="0089139B" w:rsidRDefault="00000000">
      <w:pPr>
        <w:pStyle w:val="TM2"/>
        <w:tabs>
          <w:tab w:val="right" w:leader="dot" w:pos="9062"/>
        </w:tabs>
        <w:rPr>
          <w:rFonts w:asciiTheme="minorHAnsi" w:eastAsiaTheme="minorEastAsia" w:hAnsiTheme="minorHAnsi" w:cstheme="minorBidi"/>
          <w:noProof/>
        </w:rPr>
      </w:pPr>
      <w:hyperlink w:anchor="_Toc109038626" w:history="1">
        <w:r w:rsidR="0089139B" w:rsidRPr="004261C7">
          <w:rPr>
            <w:rStyle w:val="Lienhypertexte"/>
            <w:noProof/>
          </w:rPr>
          <w:t>Visite accompagnée à la Vieille Église de Mérignac</w:t>
        </w:r>
        <w:r w:rsidR="0089139B">
          <w:rPr>
            <w:noProof/>
            <w:webHidden/>
          </w:rPr>
          <w:tab/>
        </w:r>
        <w:r w:rsidR="0089139B">
          <w:rPr>
            <w:noProof/>
            <w:webHidden/>
          </w:rPr>
          <w:fldChar w:fldCharType="begin"/>
        </w:r>
        <w:r w:rsidR="0089139B">
          <w:rPr>
            <w:noProof/>
            <w:webHidden/>
          </w:rPr>
          <w:instrText xml:space="preserve"> PAGEREF _Toc109038626 \h </w:instrText>
        </w:r>
        <w:r w:rsidR="0089139B">
          <w:rPr>
            <w:noProof/>
            <w:webHidden/>
          </w:rPr>
        </w:r>
        <w:r w:rsidR="0089139B">
          <w:rPr>
            <w:noProof/>
            <w:webHidden/>
          </w:rPr>
          <w:fldChar w:fldCharType="separate"/>
        </w:r>
        <w:r w:rsidR="0089139B">
          <w:rPr>
            <w:noProof/>
            <w:webHidden/>
          </w:rPr>
          <w:t>12</w:t>
        </w:r>
        <w:r w:rsidR="0089139B">
          <w:rPr>
            <w:noProof/>
            <w:webHidden/>
          </w:rPr>
          <w:fldChar w:fldCharType="end"/>
        </w:r>
      </w:hyperlink>
    </w:p>
    <w:p w14:paraId="70577BB1" w14:textId="27AE7F24" w:rsidR="0089139B" w:rsidRDefault="00000000">
      <w:pPr>
        <w:pStyle w:val="TM1"/>
        <w:rPr>
          <w:rFonts w:asciiTheme="minorHAnsi" w:eastAsiaTheme="minorEastAsia" w:hAnsiTheme="minorHAnsi" w:cstheme="minorBidi"/>
          <w:color w:val="auto"/>
          <w:sz w:val="22"/>
          <w:szCs w:val="22"/>
        </w:rPr>
      </w:pPr>
      <w:hyperlink w:anchor="_Toc109038627" w:history="1">
        <w:r w:rsidR="0089139B" w:rsidRPr="004261C7">
          <w:rPr>
            <w:rStyle w:val="Lienhypertexte"/>
          </w:rPr>
          <w:t>INFORMATIONS SOCIALES.</w:t>
        </w:r>
        <w:r w:rsidR="0089139B">
          <w:rPr>
            <w:webHidden/>
          </w:rPr>
          <w:tab/>
        </w:r>
        <w:r w:rsidR="0089139B">
          <w:rPr>
            <w:webHidden/>
          </w:rPr>
          <w:fldChar w:fldCharType="begin"/>
        </w:r>
        <w:r w:rsidR="0089139B">
          <w:rPr>
            <w:webHidden/>
          </w:rPr>
          <w:instrText xml:space="preserve"> PAGEREF _Toc109038627 \h </w:instrText>
        </w:r>
        <w:r w:rsidR="0089139B">
          <w:rPr>
            <w:webHidden/>
          </w:rPr>
        </w:r>
        <w:r w:rsidR="0089139B">
          <w:rPr>
            <w:webHidden/>
          </w:rPr>
          <w:fldChar w:fldCharType="separate"/>
        </w:r>
        <w:r w:rsidR="0089139B">
          <w:rPr>
            <w:webHidden/>
          </w:rPr>
          <w:t>13</w:t>
        </w:r>
        <w:r w:rsidR="0089139B">
          <w:rPr>
            <w:webHidden/>
          </w:rPr>
          <w:fldChar w:fldCharType="end"/>
        </w:r>
      </w:hyperlink>
    </w:p>
    <w:p w14:paraId="67312FA8" w14:textId="6E328F64" w:rsidR="0089139B" w:rsidRDefault="00000000">
      <w:pPr>
        <w:pStyle w:val="TM2"/>
        <w:tabs>
          <w:tab w:val="right" w:leader="dot" w:pos="9062"/>
        </w:tabs>
        <w:rPr>
          <w:rFonts w:asciiTheme="minorHAnsi" w:eastAsiaTheme="minorEastAsia" w:hAnsiTheme="minorHAnsi" w:cstheme="minorBidi"/>
          <w:noProof/>
        </w:rPr>
      </w:pPr>
      <w:hyperlink w:anchor="_Toc109038628" w:history="1">
        <w:r w:rsidR="0089139B" w:rsidRPr="004261C7">
          <w:rPr>
            <w:rStyle w:val="Lienhypertexte"/>
            <w:noProof/>
          </w:rPr>
          <w:t>Étude Homère</w:t>
        </w:r>
        <w:r w:rsidR="0089139B" w:rsidRPr="004261C7">
          <w:rPr>
            <w:rStyle w:val="Lienhypertexte"/>
            <w:rFonts w:ascii="Calibri" w:hAnsi="Calibri"/>
            <w:noProof/>
          </w:rPr>
          <w:t> </w:t>
        </w:r>
        <w:r w:rsidR="0089139B" w:rsidRPr="004261C7">
          <w:rPr>
            <w:rStyle w:val="Lienhypertexte"/>
            <w:noProof/>
          </w:rPr>
          <w:t>: les premiers résultats.</w:t>
        </w:r>
        <w:r w:rsidR="0089139B">
          <w:rPr>
            <w:noProof/>
            <w:webHidden/>
          </w:rPr>
          <w:tab/>
        </w:r>
        <w:r w:rsidR="0089139B">
          <w:rPr>
            <w:noProof/>
            <w:webHidden/>
          </w:rPr>
          <w:fldChar w:fldCharType="begin"/>
        </w:r>
        <w:r w:rsidR="0089139B">
          <w:rPr>
            <w:noProof/>
            <w:webHidden/>
          </w:rPr>
          <w:instrText xml:space="preserve"> PAGEREF _Toc109038628 \h </w:instrText>
        </w:r>
        <w:r w:rsidR="0089139B">
          <w:rPr>
            <w:noProof/>
            <w:webHidden/>
          </w:rPr>
        </w:r>
        <w:r w:rsidR="0089139B">
          <w:rPr>
            <w:noProof/>
            <w:webHidden/>
          </w:rPr>
          <w:fldChar w:fldCharType="separate"/>
        </w:r>
        <w:r w:rsidR="0089139B">
          <w:rPr>
            <w:noProof/>
            <w:webHidden/>
          </w:rPr>
          <w:t>13</w:t>
        </w:r>
        <w:r w:rsidR="0089139B">
          <w:rPr>
            <w:noProof/>
            <w:webHidden/>
          </w:rPr>
          <w:fldChar w:fldCharType="end"/>
        </w:r>
      </w:hyperlink>
    </w:p>
    <w:p w14:paraId="64FE31B2" w14:textId="32DD7299" w:rsidR="0089139B" w:rsidRDefault="00000000">
      <w:pPr>
        <w:pStyle w:val="TM2"/>
        <w:tabs>
          <w:tab w:val="right" w:leader="dot" w:pos="9062"/>
        </w:tabs>
        <w:rPr>
          <w:rFonts w:asciiTheme="minorHAnsi" w:eastAsiaTheme="minorEastAsia" w:hAnsiTheme="minorHAnsi" w:cstheme="minorBidi"/>
          <w:noProof/>
        </w:rPr>
      </w:pPr>
      <w:hyperlink w:anchor="_Toc109038629" w:history="1">
        <w:r w:rsidR="0089139B" w:rsidRPr="004261C7">
          <w:rPr>
            <w:rStyle w:val="Lienhypertexte"/>
            <w:noProof/>
          </w:rPr>
          <w:t>Publication du baromètre des MDPH</w:t>
        </w:r>
        <w:r w:rsidR="0089139B">
          <w:rPr>
            <w:noProof/>
            <w:webHidden/>
          </w:rPr>
          <w:tab/>
        </w:r>
        <w:r w:rsidR="0089139B">
          <w:rPr>
            <w:noProof/>
            <w:webHidden/>
          </w:rPr>
          <w:fldChar w:fldCharType="begin"/>
        </w:r>
        <w:r w:rsidR="0089139B">
          <w:rPr>
            <w:noProof/>
            <w:webHidden/>
          </w:rPr>
          <w:instrText xml:space="preserve"> PAGEREF _Toc109038629 \h </w:instrText>
        </w:r>
        <w:r w:rsidR="0089139B">
          <w:rPr>
            <w:noProof/>
            <w:webHidden/>
          </w:rPr>
        </w:r>
        <w:r w:rsidR="0089139B">
          <w:rPr>
            <w:noProof/>
            <w:webHidden/>
          </w:rPr>
          <w:fldChar w:fldCharType="separate"/>
        </w:r>
        <w:r w:rsidR="0089139B">
          <w:rPr>
            <w:noProof/>
            <w:webHidden/>
          </w:rPr>
          <w:t>13</w:t>
        </w:r>
        <w:r w:rsidR="0089139B">
          <w:rPr>
            <w:noProof/>
            <w:webHidden/>
          </w:rPr>
          <w:fldChar w:fldCharType="end"/>
        </w:r>
      </w:hyperlink>
    </w:p>
    <w:p w14:paraId="06C56890" w14:textId="64476491" w:rsidR="0089139B" w:rsidRDefault="00000000">
      <w:pPr>
        <w:pStyle w:val="TM1"/>
        <w:rPr>
          <w:rFonts w:asciiTheme="minorHAnsi" w:eastAsiaTheme="minorEastAsia" w:hAnsiTheme="minorHAnsi" w:cstheme="minorBidi"/>
          <w:color w:val="auto"/>
          <w:sz w:val="22"/>
          <w:szCs w:val="22"/>
        </w:rPr>
      </w:pPr>
      <w:hyperlink w:anchor="_Toc109038630" w:history="1">
        <w:r w:rsidR="0089139B" w:rsidRPr="004261C7">
          <w:rPr>
            <w:rStyle w:val="Lienhypertexte"/>
          </w:rPr>
          <w:t>NUMÉRIQUE ET INNOVATIONS</w:t>
        </w:r>
        <w:r w:rsidR="0089139B">
          <w:rPr>
            <w:webHidden/>
          </w:rPr>
          <w:tab/>
        </w:r>
        <w:r w:rsidR="0089139B">
          <w:rPr>
            <w:webHidden/>
          </w:rPr>
          <w:fldChar w:fldCharType="begin"/>
        </w:r>
        <w:r w:rsidR="0089139B">
          <w:rPr>
            <w:webHidden/>
          </w:rPr>
          <w:instrText xml:space="preserve"> PAGEREF _Toc109038630 \h </w:instrText>
        </w:r>
        <w:r w:rsidR="0089139B">
          <w:rPr>
            <w:webHidden/>
          </w:rPr>
        </w:r>
        <w:r w:rsidR="0089139B">
          <w:rPr>
            <w:webHidden/>
          </w:rPr>
          <w:fldChar w:fldCharType="separate"/>
        </w:r>
        <w:r w:rsidR="0089139B">
          <w:rPr>
            <w:webHidden/>
          </w:rPr>
          <w:t>14</w:t>
        </w:r>
        <w:r w:rsidR="0089139B">
          <w:rPr>
            <w:webHidden/>
          </w:rPr>
          <w:fldChar w:fldCharType="end"/>
        </w:r>
      </w:hyperlink>
    </w:p>
    <w:p w14:paraId="5E490931" w14:textId="232B7023" w:rsidR="0089139B" w:rsidRDefault="00000000">
      <w:pPr>
        <w:pStyle w:val="TM2"/>
        <w:tabs>
          <w:tab w:val="right" w:leader="dot" w:pos="9062"/>
        </w:tabs>
        <w:rPr>
          <w:rFonts w:asciiTheme="minorHAnsi" w:eastAsiaTheme="minorEastAsia" w:hAnsiTheme="minorHAnsi" w:cstheme="minorBidi"/>
          <w:noProof/>
        </w:rPr>
      </w:pPr>
      <w:hyperlink w:anchor="_Toc109038631" w:history="1">
        <w:r w:rsidR="0089139B" w:rsidRPr="004261C7">
          <w:rPr>
            <w:rStyle w:val="Lienhypertexte"/>
            <w:noProof/>
          </w:rPr>
          <w:t>Culture City Bordeaux</w:t>
        </w:r>
        <w:r w:rsidR="0089139B">
          <w:rPr>
            <w:noProof/>
            <w:webHidden/>
          </w:rPr>
          <w:tab/>
        </w:r>
        <w:r w:rsidR="0089139B">
          <w:rPr>
            <w:noProof/>
            <w:webHidden/>
          </w:rPr>
          <w:fldChar w:fldCharType="begin"/>
        </w:r>
        <w:r w:rsidR="0089139B">
          <w:rPr>
            <w:noProof/>
            <w:webHidden/>
          </w:rPr>
          <w:instrText xml:space="preserve"> PAGEREF _Toc109038631 \h </w:instrText>
        </w:r>
        <w:r w:rsidR="0089139B">
          <w:rPr>
            <w:noProof/>
            <w:webHidden/>
          </w:rPr>
        </w:r>
        <w:r w:rsidR="0089139B">
          <w:rPr>
            <w:noProof/>
            <w:webHidden/>
          </w:rPr>
          <w:fldChar w:fldCharType="separate"/>
        </w:r>
        <w:r w:rsidR="0089139B">
          <w:rPr>
            <w:noProof/>
            <w:webHidden/>
          </w:rPr>
          <w:t>14</w:t>
        </w:r>
        <w:r w:rsidR="0089139B">
          <w:rPr>
            <w:noProof/>
            <w:webHidden/>
          </w:rPr>
          <w:fldChar w:fldCharType="end"/>
        </w:r>
      </w:hyperlink>
    </w:p>
    <w:p w14:paraId="32F29570" w14:textId="0256A14D" w:rsidR="0089139B" w:rsidRDefault="00000000">
      <w:pPr>
        <w:pStyle w:val="TM2"/>
        <w:tabs>
          <w:tab w:val="right" w:leader="dot" w:pos="9062"/>
        </w:tabs>
        <w:rPr>
          <w:rFonts w:asciiTheme="minorHAnsi" w:eastAsiaTheme="minorEastAsia" w:hAnsiTheme="minorHAnsi" w:cstheme="minorBidi"/>
          <w:noProof/>
        </w:rPr>
      </w:pPr>
      <w:hyperlink w:anchor="_Toc109038632" w:history="1">
        <w:r w:rsidR="0089139B" w:rsidRPr="004261C7">
          <w:rPr>
            <w:rStyle w:val="Lienhypertexte"/>
            <w:noProof/>
          </w:rPr>
          <w:t>Tèrra Aventura</w:t>
        </w:r>
        <w:r w:rsidR="0089139B" w:rsidRPr="004261C7">
          <w:rPr>
            <w:rStyle w:val="Lienhypertexte"/>
            <w:rFonts w:ascii="Calibri" w:hAnsi="Calibri"/>
            <w:noProof/>
          </w:rPr>
          <w:t> </w:t>
        </w:r>
        <w:r w:rsidR="0089139B" w:rsidRPr="004261C7">
          <w:rPr>
            <w:rStyle w:val="Lienhypertexte"/>
            <w:noProof/>
          </w:rPr>
          <w:t>: une chasse aux trésors</w:t>
        </w:r>
        <w:r w:rsidR="0089139B">
          <w:rPr>
            <w:noProof/>
            <w:webHidden/>
          </w:rPr>
          <w:tab/>
        </w:r>
        <w:r w:rsidR="0089139B">
          <w:rPr>
            <w:noProof/>
            <w:webHidden/>
          </w:rPr>
          <w:fldChar w:fldCharType="begin"/>
        </w:r>
        <w:r w:rsidR="0089139B">
          <w:rPr>
            <w:noProof/>
            <w:webHidden/>
          </w:rPr>
          <w:instrText xml:space="preserve"> PAGEREF _Toc109038632 \h </w:instrText>
        </w:r>
        <w:r w:rsidR="0089139B">
          <w:rPr>
            <w:noProof/>
            <w:webHidden/>
          </w:rPr>
        </w:r>
        <w:r w:rsidR="0089139B">
          <w:rPr>
            <w:noProof/>
            <w:webHidden/>
          </w:rPr>
          <w:fldChar w:fldCharType="separate"/>
        </w:r>
        <w:r w:rsidR="0089139B">
          <w:rPr>
            <w:noProof/>
            <w:webHidden/>
          </w:rPr>
          <w:t>14</w:t>
        </w:r>
        <w:r w:rsidR="0089139B">
          <w:rPr>
            <w:noProof/>
            <w:webHidden/>
          </w:rPr>
          <w:fldChar w:fldCharType="end"/>
        </w:r>
      </w:hyperlink>
    </w:p>
    <w:p w14:paraId="4AC919D8" w14:textId="1F5BAE19" w:rsidR="00D73E34" w:rsidRDefault="0024470E" w:rsidP="00DE08DE">
      <w:pPr>
        <w:pStyle w:val="TM2"/>
        <w:tabs>
          <w:tab w:val="right" w:leader="dot" w:pos="9062"/>
        </w:tabs>
        <w:jc w:val="both"/>
        <w:rPr>
          <w:noProof/>
          <w:color w:val="8496B0"/>
        </w:rPr>
      </w:pPr>
      <w:r w:rsidRPr="00A86557">
        <w:rPr>
          <w:noProof/>
          <w:color w:val="8496B0"/>
        </w:rPr>
        <w:fldChar w:fldCharType="end"/>
      </w:r>
    </w:p>
    <w:p w14:paraId="66EBE84B" w14:textId="033B7B56" w:rsidR="00492CEE" w:rsidRDefault="00492CEE" w:rsidP="00492CEE"/>
    <w:bookmarkStart w:id="0" w:name="_ÉDITO"/>
    <w:bookmarkStart w:id="1" w:name="_Toc486435419"/>
    <w:bookmarkEnd w:id="0"/>
    <w:p w14:paraId="38F128EE" w14:textId="463F4282" w:rsidR="005B55CC" w:rsidRPr="006D02DF" w:rsidRDefault="005B55CC" w:rsidP="005B55CC">
      <w:pPr>
        <w:pStyle w:val="Titre1"/>
        <w:rPr>
          <w:color w:val="7B8DA7"/>
        </w:rPr>
      </w:pPr>
      <w:r w:rsidRPr="006D02DF">
        <w:rPr>
          <w:color w:val="7B8DA7"/>
        </w:rPr>
        <w:fldChar w:fldCharType="begin"/>
      </w:r>
      <w:r w:rsidRPr="006D02DF">
        <w:rPr>
          <w:color w:val="7B8DA7"/>
        </w:rPr>
        <w:instrText xml:space="preserve"> HYPERLINK  \l "_ÉDITO" </w:instrText>
      </w:r>
      <w:r w:rsidRPr="006D02DF">
        <w:rPr>
          <w:color w:val="7B8DA7"/>
        </w:rPr>
        <w:fldChar w:fldCharType="separate"/>
      </w:r>
      <w:bookmarkStart w:id="2" w:name="_Toc109038606"/>
      <w:r w:rsidR="00714F4B" w:rsidRPr="006D02DF">
        <w:rPr>
          <w:rStyle w:val="Lienhypertexte"/>
          <w:color w:val="7B8DA7"/>
          <w:u w:val="none"/>
        </w:rPr>
        <w:t>ÉDITO</w:t>
      </w:r>
      <w:bookmarkEnd w:id="1"/>
      <w:bookmarkEnd w:id="2"/>
      <w:r w:rsidRPr="006D02DF">
        <w:rPr>
          <w:color w:val="7B8DA7"/>
        </w:rPr>
        <w:fldChar w:fldCharType="end"/>
      </w:r>
    </w:p>
    <w:p w14:paraId="2DA223AE" w14:textId="77777777" w:rsidR="00F416E6" w:rsidRDefault="00F416E6" w:rsidP="00F416E6"/>
    <w:p w14:paraId="11D17D6C" w14:textId="354EDDDC" w:rsidR="00F416E6" w:rsidRDefault="00F416E6" w:rsidP="00F416E6">
      <w:pPr>
        <w:ind w:firstLine="284"/>
      </w:pPr>
      <w:r>
        <w:t xml:space="preserve">Cette dernière tablette avant les vacances, est l’occasion de montrer que notre délégation a repris ses rencontres conviviales et ses activités à l’extérieur </w:t>
      </w:r>
    </w:p>
    <w:p w14:paraId="2CC5506F" w14:textId="77777777" w:rsidR="00F416E6" w:rsidRDefault="00F416E6" w:rsidP="00F416E6">
      <w:r>
        <w:t>Ainsi, nous avons pu maintenir les comités de lecture et la réunion du Livre et la Théière, mais aussi organiser le repas de la délégation, moment phare de l’année, dont nous avons été privés pendant 2 ans.</w:t>
      </w:r>
    </w:p>
    <w:p w14:paraId="6115BFF7" w14:textId="77777777" w:rsidR="00F416E6" w:rsidRDefault="00F416E6" w:rsidP="00F416E6"/>
    <w:p w14:paraId="28AB6EA5" w14:textId="403F8D1F" w:rsidR="00F416E6" w:rsidRDefault="00F416E6" w:rsidP="00F416E6">
      <w:pPr>
        <w:ind w:firstLine="284"/>
      </w:pPr>
      <w:r>
        <w:t>Vous retrouverez toutes les photos de ces événements, dans ce numéro.</w:t>
      </w:r>
    </w:p>
    <w:p w14:paraId="53C06BE2" w14:textId="3500AB7D" w:rsidR="00F416E6" w:rsidRDefault="00F416E6" w:rsidP="00F416E6">
      <w:r>
        <w:t>Nous avons également eu l’opportunité de tisser de nouveaux partenariats avec des structures très variées : association d’insertion professionnelle, lycée, établissements culturels, réserve naturelle….</w:t>
      </w:r>
    </w:p>
    <w:p w14:paraId="3114B9CF" w14:textId="77777777" w:rsidR="00F416E6" w:rsidRDefault="00F416E6" w:rsidP="00F416E6"/>
    <w:p w14:paraId="17F7A2EF" w14:textId="1A72618A" w:rsidR="00F416E6" w:rsidRDefault="00F416E6" w:rsidP="00F416E6">
      <w:pPr>
        <w:ind w:firstLine="284"/>
      </w:pPr>
      <w:r>
        <w:t>Ces collaborations ont été l’occasion, d’une part, de sensibiliser des professionnels et le grand public à la déficience visuelle.</w:t>
      </w:r>
    </w:p>
    <w:p w14:paraId="12325889" w14:textId="77777777" w:rsidR="00F416E6" w:rsidRDefault="00F416E6" w:rsidP="00F416E6">
      <w:r>
        <w:t xml:space="preserve">D’autre part, les travaux conjoints ont permis d’intégrer les problématiques des personnes aveugles ou malvoyantes, dans des projets d’accessibilité : accès à un lieu naturel, accès à une exposition… </w:t>
      </w:r>
    </w:p>
    <w:p w14:paraId="585A67AB" w14:textId="77777777" w:rsidR="00F416E6" w:rsidRDefault="00F416E6" w:rsidP="00F416E6"/>
    <w:p w14:paraId="307B2B9B" w14:textId="2E3BDBF6" w:rsidR="00F416E6" w:rsidRDefault="00F416E6" w:rsidP="00F416E6">
      <w:pPr>
        <w:ind w:firstLine="284"/>
      </w:pPr>
      <w:r>
        <w:t>Nous avons ainsi œuvré au développement de la prise en compte du handicap visuel dans l’espace public. La mise en accessibilité de lieux ou d’offre</w:t>
      </w:r>
      <w:r w:rsidR="00DE2F36">
        <w:t>s</w:t>
      </w:r>
      <w:r>
        <w:t xml:space="preserve"> culturelle</w:t>
      </w:r>
      <w:r w:rsidR="00DE2F36">
        <w:t>s</w:t>
      </w:r>
      <w:r>
        <w:t xml:space="preserve"> reste un enjeu important porté par apiDV Nouvelle-Aquitaine.</w:t>
      </w:r>
    </w:p>
    <w:p w14:paraId="004496C1" w14:textId="77777777" w:rsidR="00F416E6" w:rsidRDefault="00F416E6" w:rsidP="00F416E6"/>
    <w:p w14:paraId="62581B7D" w14:textId="52429D29" w:rsidR="00F416E6" w:rsidRDefault="00F416E6" w:rsidP="00F416E6">
      <w:pPr>
        <w:ind w:firstLine="284"/>
      </w:pPr>
      <w:r>
        <w:t>Nous aurons le plaisir de vous retrouver, dès le 29 août, pour reprendre nos services (Pôle Transcription, Section Étudiants, bibliothèque sonore, actifsDV, cours d’informatique adaptée et de Braille …) et contribuer à développer des actions en faveur des déficients visuels.</w:t>
      </w:r>
    </w:p>
    <w:p w14:paraId="258C0A02" w14:textId="77777777" w:rsidR="00F416E6" w:rsidRDefault="00F416E6" w:rsidP="00F416E6"/>
    <w:p w14:paraId="69237F26" w14:textId="1F47EE42" w:rsidR="00F416E6" w:rsidRDefault="00F416E6" w:rsidP="00F416E6">
      <w:pPr>
        <w:ind w:firstLine="284"/>
      </w:pPr>
      <w:r>
        <w:t>Nous vous souhaitons un très bel été et de belles vacances.</w:t>
      </w:r>
    </w:p>
    <w:p w14:paraId="40F08B84" w14:textId="79D4E835" w:rsidR="00EB7682" w:rsidRPr="006D02DF" w:rsidRDefault="00EB7682" w:rsidP="00DE08DE">
      <w:pPr>
        <w:jc w:val="both"/>
      </w:pPr>
    </w:p>
    <w:p w14:paraId="643F6DF0" w14:textId="642342BC" w:rsidR="009D0216" w:rsidRPr="006D02DF" w:rsidRDefault="009D0216" w:rsidP="00DE08DE">
      <w:pPr>
        <w:ind w:left="4086"/>
        <w:jc w:val="both"/>
      </w:pPr>
    </w:p>
    <w:p w14:paraId="37C414F7" w14:textId="62D4ACBA" w:rsidR="002804C6" w:rsidRPr="006D02DF" w:rsidRDefault="002804C6" w:rsidP="00DE08DE">
      <w:pPr>
        <w:ind w:left="4086"/>
        <w:jc w:val="both"/>
      </w:pPr>
    </w:p>
    <w:p w14:paraId="171B1FF5" w14:textId="77777777" w:rsidR="009D0216" w:rsidRPr="006D02DF" w:rsidRDefault="009D0216" w:rsidP="00DE08DE">
      <w:pPr>
        <w:ind w:left="4086"/>
        <w:jc w:val="both"/>
      </w:pPr>
    </w:p>
    <w:p w14:paraId="583BFCE3" w14:textId="70696A2C" w:rsidR="00FF7C01" w:rsidRPr="006D02DF" w:rsidRDefault="00ED0F11" w:rsidP="00DE08DE">
      <w:pPr>
        <w:ind w:left="4086"/>
        <w:jc w:val="both"/>
      </w:pPr>
      <w:r w:rsidRPr="006D02DF">
        <w:t>Anna Touron</w:t>
      </w:r>
      <w:r w:rsidR="00E2086E" w:rsidRPr="006D02DF">
        <w:t xml:space="preserve">, </w:t>
      </w:r>
    </w:p>
    <w:p w14:paraId="10617A1E" w14:textId="3B876315" w:rsidR="00ED0F11" w:rsidRDefault="00BF4F5A" w:rsidP="00DE08DE">
      <w:pPr>
        <w:ind w:left="4086"/>
        <w:jc w:val="both"/>
      </w:pPr>
      <w:r w:rsidRPr="006D02DF">
        <w:t>Directrice</w:t>
      </w:r>
      <w:r w:rsidR="00ED0F11" w:rsidRPr="006D02DF">
        <w:t xml:space="preserve"> </w:t>
      </w:r>
      <w:r w:rsidR="007E65CB" w:rsidRPr="006D02DF">
        <w:t>d’</w:t>
      </w:r>
      <w:r w:rsidR="000215FC" w:rsidRPr="006D02DF">
        <w:t>apiDV</w:t>
      </w:r>
      <w:r w:rsidR="00ED0F11" w:rsidRPr="006D02DF">
        <w:t xml:space="preserve"> </w:t>
      </w:r>
      <w:r w:rsidR="0015726E" w:rsidRPr="006D02DF">
        <w:t>Nouvelle-</w:t>
      </w:r>
      <w:r w:rsidR="00ED0F11" w:rsidRPr="006D02DF">
        <w:t>Aquitaine</w:t>
      </w:r>
    </w:p>
    <w:p w14:paraId="53F0EB74" w14:textId="77777777" w:rsidR="0089139B" w:rsidRPr="006D02DF" w:rsidRDefault="0089139B" w:rsidP="00DE08DE">
      <w:pPr>
        <w:ind w:left="4086"/>
        <w:jc w:val="both"/>
      </w:pPr>
    </w:p>
    <w:p w14:paraId="415159E8" w14:textId="63AC4D6D" w:rsidR="004B600F" w:rsidRPr="006D02DF" w:rsidRDefault="006D017F" w:rsidP="00DE08DE">
      <w:pPr>
        <w:pStyle w:val="Titre1"/>
      </w:pPr>
      <w:bookmarkStart w:id="3" w:name="_Toc419110821"/>
      <w:bookmarkStart w:id="4" w:name="_Toc429580998"/>
      <w:bookmarkStart w:id="5" w:name="_Toc431983187"/>
      <w:bookmarkStart w:id="6" w:name="_Toc449948193"/>
      <w:bookmarkStart w:id="7" w:name="_Toc449961649"/>
      <w:bookmarkStart w:id="8" w:name="_Toc486435420"/>
      <w:bookmarkStart w:id="9" w:name="_Toc109038607"/>
      <w:r w:rsidRPr="006D02DF">
        <w:lastRenderedPageBreak/>
        <w:t>VIE DE L’ASSOCIATION</w:t>
      </w:r>
      <w:bookmarkEnd w:id="3"/>
      <w:bookmarkEnd w:id="4"/>
      <w:bookmarkEnd w:id="5"/>
      <w:bookmarkEnd w:id="6"/>
      <w:bookmarkEnd w:id="7"/>
      <w:bookmarkEnd w:id="8"/>
      <w:r w:rsidR="002804C6" w:rsidRPr="006D02DF">
        <w:t>.</w:t>
      </w:r>
      <w:bookmarkEnd w:id="9"/>
    </w:p>
    <w:p w14:paraId="44D8B5C2" w14:textId="4ABE9395" w:rsidR="009F49F2" w:rsidRPr="006D02DF" w:rsidRDefault="009F49F2" w:rsidP="00DE08DE">
      <w:pPr>
        <w:jc w:val="both"/>
      </w:pPr>
    </w:p>
    <w:p w14:paraId="27C85D08" w14:textId="34CC23B6" w:rsidR="00F44046" w:rsidRPr="006D02DF" w:rsidRDefault="00A86557" w:rsidP="00DE08DE">
      <w:pPr>
        <w:pStyle w:val="Titre2"/>
      </w:pPr>
      <w:bookmarkStart w:id="10" w:name="_Toc109038608"/>
      <w:r>
        <w:t xml:space="preserve">Enfin </w:t>
      </w:r>
      <w:r w:rsidR="005D0EC6" w:rsidRPr="006D02DF">
        <w:t>notre repas </w:t>
      </w:r>
      <w:r>
        <w:t xml:space="preserve">annuel a eu lieu </w:t>
      </w:r>
      <w:r w:rsidR="005D0EC6" w:rsidRPr="006D02DF">
        <w:t>!</w:t>
      </w:r>
      <w:bookmarkEnd w:id="10"/>
      <w:r w:rsidR="005D0EC6" w:rsidRPr="006D02DF">
        <w:t xml:space="preserve"> </w:t>
      </w:r>
    </w:p>
    <w:p w14:paraId="07A61EB8" w14:textId="03BBC02B" w:rsidR="00A86557" w:rsidRDefault="00A86557" w:rsidP="00A86557">
      <w:r>
        <w:t xml:space="preserve">Après </w:t>
      </w:r>
      <w:r w:rsidR="00D4264B">
        <w:t>2</w:t>
      </w:r>
      <w:r>
        <w:t xml:space="preserve"> ans d’annulation, nous avons enfin pu organiser le repas de la délégation au restaurant.</w:t>
      </w:r>
    </w:p>
    <w:p w14:paraId="0AF5250E" w14:textId="77777777" w:rsidR="00A86557" w:rsidRDefault="00A86557" w:rsidP="00A86557">
      <w:r>
        <w:t>Le Bistrot de la Gare, à Saint Médard-en-Jalles, nous a accueilli, le 10 juin dernier.</w:t>
      </w:r>
    </w:p>
    <w:p w14:paraId="799B4401" w14:textId="77777777" w:rsidR="00A86557" w:rsidRDefault="00A86557" w:rsidP="00A86557">
      <w:r>
        <w:t>Les 32 convives présents ont profité de la terrasse, pour se retrouver après de longs mois à distance. C’était aussi l’occasion de rencontrer les membres de la délégation qui travaillent dans différents services et les bénéficiaires déficients visuels.</w:t>
      </w:r>
    </w:p>
    <w:p w14:paraId="2D155B6D" w14:textId="77777777" w:rsidR="00EB208C" w:rsidRDefault="00EB208C" w:rsidP="00EB208C"/>
    <w:p w14:paraId="7A5C0195" w14:textId="01682066" w:rsidR="00EB208C" w:rsidRDefault="00EB208C" w:rsidP="00EB208C">
      <w:pPr>
        <w:pStyle w:val="Titre2"/>
      </w:pPr>
      <w:bookmarkStart w:id="11" w:name="_Toc109038609"/>
      <w:r>
        <w:t>Un service civique qui prend fin</w:t>
      </w:r>
      <w:r w:rsidR="00492CEE">
        <w:t>.</w:t>
      </w:r>
      <w:bookmarkEnd w:id="11"/>
    </w:p>
    <w:p w14:paraId="36B59E73" w14:textId="77777777" w:rsidR="00EB208C" w:rsidRDefault="00EB208C" w:rsidP="00EB208C">
      <w:r>
        <w:t>Au cours de ces six derniers mois, j’ai eu la chance de pouvoir travailler au sein de la délégation. J’y ai beaucoup appris, d’abord en tant qu’étudiant en graphisme, en m’initiant aux différentes solutions d’accessibilités, mais aussi en tant que citoyen, découvrant les problématiques quotidiennes des personnes déficientes visuelles.</w:t>
      </w:r>
    </w:p>
    <w:p w14:paraId="0C045ED6" w14:textId="31606E15" w:rsidR="00EB208C" w:rsidRDefault="00EB208C" w:rsidP="00EB208C">
      <w:r>
        <w:t>De ces six mois, je retiendrai avant tou</w:t>
      </w:r>
      <w:r w:rsidR="00DE2F36">
        <w:t>t,</w:t>
      </w:r>
      <w:r>
        <w:t xml:space="preserve"> les rencontres, que ce soit avec les bénévoles</w:t>
      </w:r>
      <w:r w:rsidR="009F27F4">
        <w:t>,</w:t>
      </w:r>
      <w:r>
        <w:t xml:space="preserve"> les adhérents et accompagnés de l’association et notamment les étudiants dont j’avais la charge. </w:t>
      </w:r>
    </w:p>
    <w:p w14:paraId="708C7C37" w14:textId="771F6F79" w:rsidR="00EB208C" w:rsidRDefault="00EB208C" w:rsidP="00EB208C">
      <w:r>
        <w:t>Durant ces quelques mois, j’ai pu découvrir le monde associatif lorsqu’il est au service des autres et surtout au service d’une partie de la population mise de côté, volontairement ou non, de la société. De cette expérience, j’espère nourrir ma pratique en tant qu’étudiant en alternance en master direction artistique au sein de l’école ECV de Bordeaux, dès la rentrée prochaine.</w:t>
      </w:r>
    </w:p>
    <w:p w14:paraId="58862D09" w14:textId="77777777" w:rsidR="00EB208C" w:rsidRDefault="00EB208C" w:rsidP="00EB208C">
      <w:r>
        <w:t>Je remercie Anna et Patricia de m’avoir fait confiance pour m’occuper de la Section Étudiante de la délégation ainsi que pour la prise en charge de la communication depuis janvier. Je remercie également l’ensemble des bénévoles, accompagnateurs et accompagnés, que j’ai pu croiser quelques minutes ou suivre plusieurs heures. Je remercie également Françoise, présente en tant que mécénat de compétence avec actifsDV et avec qui j’ai eu la joie de partager plusieurs moments avant son départ au mois de mai dernier.</w:t>
      </w:r>
    </w:p>
    <w:p w14:paraId="548CC3DD" w14:textId="2E7A9134" w:rsidR="00A86557" w:rsidRDefault="00EB208C" w:rsidP="00EB208C">
      <w:r>
        <w:t>La fin de mon contrat de service civique n’est pas pour autant la fin de mon engagement pour l’inclusion les personnes déficientes visuelles. Je compte le poursuivre, que ce soit dans mes études, mais aussi dans ma future activité professionnelle.</w:t>
      </w:r>
    </w:p>
    <w:p w14:paraId="727E3F9F" w14:textId="77777777" w:rsidR="00EB208C" w:rsidRDefault="00EB208C" w:rsidP="00EB208C">
      <w:pPr>
        <w:jc w:val="both"/>
      </w:pPr>
      <w:r>
        <w:t xml:space="preserve">Kévin De Pompa, </w:t>
      </w:r>
    </w:p>
    <w:p w14:paraId="4500DADE" w14:textId="77777777" w:rsidR="00EB208C" w:rsidRPr="006D02DF" w:rsidRDefault="00EB208C" w:rsidP="00EB208C">
      <w:pPr>
        <w:jc w:val="both"/>
      </w:pPr>
    </w:p>
    <w:p w14:paraId="4494FADB" w14:textId="4D9F899F" w:rsidR="005D0EC6" w:rsidRPr="006D02DF" w:rsidRDefault="006D775D" w:rsidP="00A86557">
      <w:pPr>
        <w:pStyle w:val="Titre2"/>
        <w:jc w:val="left"/>
      </w:pPr>
      <w:bookmarkStart w:id="12" w:name="_Toc109038610"/>
      <w:proofErr w:type="spellStart"/>
      <w:r>
        <w:lastRenderedPageBreak/>
        <w:t>Des</w:t>
      </w:r>
      <w:r w:rsidR="00A86557">
        <w:t>Retour</w:t>
      </w:r>
      <w:proofErr w:type="spellEnd"/>
      <w:r w:rsidR="00A86557">
        <w:t xml:space="preserve"> </w:t>
      </w:r>
      <w:r w:rsidR="00DE2F36">
        <w:t>d</w:t>
      </w:r>
      <w:r w:rsidR="00A86557">
        <w:t xml:space="preserve">es étiquettes </w:t>
      </w:r>
      <w:r w:rsidR="00161FD8">
        <w:t>B</w:t>
      </w:r>
      <w:r w:rsidR="00A86557">
        <w:t>raille à Bordeaux pour les législatives</w:t>
      </w:r>
      <w:r w:rsidR="00492CEE">
        <w:t>.</w:t>
      </w:r>
      <w:bookmarkEnd w:id="12"/>
    </w:p>
    <w:p w14:paraId="57C64793" w14:textId="77777777" w:rsidR="00A86557" w:rsidRDefault="00A86557" w:rsidP="00A86557">
      <w:r>
        <w:t>La délégation a continué son travail, auprès de la municipalité de Bordeaux, pour rendre les élections législatives accessibles aux personnes déficientes visuelles.</w:t>
      </w:r>
    </w:p>
    <w:p w14:paraId="6CB4C664" w14:textId="1EDCA12D" w:rsidR="00A86557" w:rsidRDefault="00A86557" w:rsidP="00A86557">
      <w:r>
        <w:t xml:space="preserve">En collaboration avec les services de la Mission Handicap et des </w:t>
      </w:r>
      <w:r w:rsidR="008A07AF">
        <w:t>Élections</w:t>
      </w:r>
      <w:r>
        <w:t xml:space="preserve">, les étiquettes Braille ont été installées dans les 148 bureaux de vote de la ville. Ce scrutin comptait 38 candidats, engagés dans 3 circonscriptions. </w:t>
      </w:r>
    </w:p>
    <w:p w14:paraId="6E2BD686" w14:textId="7CC9A876" w:rsidR="00A86557" w:rsidRDefault="00A86557" w:rsidP="00A86557">
      <w:r>
        <w:t>L’embossage, l’inscription des initiales du binôme titulaire/suppléant et la répartition des étiquettes ont donc demandé beaucoup de précision</w:t>
      </w:r>
      <w:r w:rsidR="008A07AF">
        <w:t>.</w:t>
      </w:r>
    </w:p>
    <w:p w14:paraId="5F50B38C" w14:textId="77777777" w:rsidR="001732F2" w:rsidRDefault="001732F2" w:rsidP="00A86557"/>
    <w:p w14:paraId="6376FF89" w14:textId="77777777" w:rsidR="001732F2" w:rsidRPr="006D02DF" w:rsidRDefault="001732F2" w:rsidP="001732F2">
      <w:pPr>
        <w:pStyle w:val="Titre2"/>
      </w:pPr>
      <w:bookmarkStart w:id="13" w:name="_Toc109038616"/>
      <w:r>
        <w:t>Bordeaux</w:t>
      </w:r>
      <w:r>
        <w:rPr>
          <w:rFonts w:ascii="Calibri" w:hAnsi="Calibri"/>
        </w:rPr>
        <w:t> </w:t>
      </w:r>
      <w:r w:rsidRPr="00775970">
        <w:t>accessible :</w:t>
      </w:r>
      <w:r>
        <w:t xml:space="preserve"> suppression d’un carrefour à feux.</w:t>
      </w:r>
      <w:bookmarkEnd w:id="13"/>
    </w:p>
    <w:p w14:paraId="67361FCE" w14:textId="77777777" w:rsidR="001732F2" w:rsidRDefault="001732F2" w:rsidP="001732F2">
      <w:r>
        <w:t>M. Olivier Escots, adjoint au Maire de Bordeaux, en charge du handicap et de la lutte contre toutes les discriminations, a convié les membres de la Commission Communale d’Accessibilité à une visite sur site pour présenter les aménagements envisagés pour palier la suppression d’un carrefour à feux.</w:t>
      </w:r>
    </w:p>
    <w:p w14:paraId="226F1767" w14:textId="77777777" w:rsidR="001732F2" w:rsidRDefault="001732F2" w:rsidP="001732F2">
      <w:r>
        <w:t xml:space="preserve">La Mission Handicap et Accessibilité à la Cité a ainsi organisé la rencontre, Lundi 20 juin après-midi, à l’intersection du cours </w:t>
      </w:r>
      <w:proofErr w:type="spellStart"/>
      <w:r>
        <w:t>Balguerie-Stuttenberg</w:t>
      </w:r>
      <w:proofErr w:type="spellEnd"/>
      <w:r>
        <w:t xml:space="preserve"> et des rues </w:t>
      </w:r>
      <w:proofErr w:type="spellStart"/>
      <w:r>
        <w:t>Leybardie</w:t>
      </w:r>
      <w:proofErr w:type="spellEnd"/>
      <w:r>
        <w:t xml:space="preserve"> et </w:t>
      </w:r>
      <w:proofErr w:type="spellStart"/>
      <w:r>
        <w:t>Chantecrit</w:t>
      </w:r>
      <w:proofErr w:type="spellEnd"/>
      <w:r>
        <w:t>.</w:t>
      </w:r>
    </w:p>
    <w:p w14:paraId="1AE17DAC" w14:textId="77777777" w:rsidR="001732F2" w:rsidRDefault="001732F2" w:rsidP="001732F2">
      <w:r>
        <w:t xml:space="preserve">La présentation des aménagements pour l’accessibilité et la nouvelle organisation de la chaussée, a été menée par le </w:t>
      </w:r>
      <w:r>
        <w:rPr>
          <w:rFonts w:eastAsia="Times New Roman" w:cs="Arial"/>
          <w:color w:val="000000"/>
          <w:szCs w:val="24"/>
        </w:rPr>
        <w:t>responsable de centre à la Direction Circulation et Stationnement - Gestion du trafic de Bordeaux Métropole.</w:t>
      </w:r>
    </w:p>
    <w:p w14:paraId="579EEC40" w14:textId="77777777" w:rsidR="001732F2" w:rsidRDefault="001732F2" w:rsidP="001732F2">
      <w:r>
        <w:t>Les enjeux pour les équipes techniques consistent à sécuriser l’intersection, modérer la vitesse et fluidifier la circulation.</w:t>
      </w:r>
    </w:p>
    <w:p w14:paraId="06DA3902" w14:textId="77777777" w:rsidR="001732F2" w:rsidRDefault="001732F2" w:rsidP="001732F2">
      <w:r>
        <w:t>apiDV a participé à cet échange, aux côtés d’autres représentants d’associations de personnes à mobilité réduite, pour questionner les aménagements prévus et attirer l’attention sur les manques ou besoins supplémentaires pour garantir une déambulation en sécurité.</w:t>
      </w:r>
    </w:p>
    <w:p w14:paraId="2AE78C2B" w14:textId="6BDBE015" w:rsidR="00571EB5" w:rsidRDefault="00571EB5" w:rsidP="00AC6509"/>
    <w:p w14:paraId="6D307DF6" w14:textId="785D3BC7" w:rsidR="001732F2" w:rsidRDefault="001732F2" w:rsidP="00AC6509"/>
    <w:p w14:paraId="283C9379" w14:textId="77777777" w:rsidR="001732F2" w:rsidRPr="001732F2" w:rsidRDefault="001732F2" w:rsidP="001732F2">
      <w:pPr>
        <w:pStyle w:val="Titre2"/>
      </w:pPr>
      <w:bookmarkStart w:id="14" w:name="_Toc109038614"/>
      <w:r w:rsidRPr="001732F2">
        <w:t>Atelier de dégustation accessible.</w:t>
      </w:r>
      <w:bookmarkEnd w:id="14"/>
    </w:p>
    <w:p w14:paraId="36F2504A" w14:textId="77777777" w:rsidR="001732F2" w:rsidRPr="001732F2" w:rsidRDefault="001732F2" w:rsidP="001732F2">
      <w:r w:rsidRPr="001732F2">
        <w:t xml:space="preserve">Des membres de la délégation ont été invités à tester un atelier de dégustation de vins. Il a eu lieu, le vendredi 3 juin dernier, à la cave </w:t>
      </w:r>
      <w:proofErr w:type="spellStart"/>
      <w:r w:rsidRPr="001732F2">
        <w:t>Olala</w:t>
      </w:r>
      <w:proofErr w:type="spellEnd"/>
      <w:r w:rsidRPr="001732F2">
        <w:t xml:space="preserve"> Bordeaux, cour Mably.</w:t>
      </w:r>
    </w:p>
    <w:p w14:paraId="08FEFDBA" w14:textId="77777777" w:rsidR="001732F2" w:rsidRPr="001732F2" w:rsidRDefault="001732F2" w:rsidP="001732F2">
      <w:r w:rsidRPr="001732F2">
        <w:t xml:space="preserve">Spécialisée dans l’organisation de </w:t>
      </w:r>
      <w:proofErr w:type="spellStart"/>
      <w:r w:rsidRPr="001732F2">
        <w:t>Wine</w:t>
      </w:r>
      <w:proofErr w:type="spellEnd"/>
      <w:r w:rsidRPr="001732F2">
        <w:t xml:space="preserve"> Tours, l’équipe a souhaité rendre cet atelier accessible aux personnes en situation de handicap visuel.</w:t>
      </w:r>
    </w:p>
    <w:p w14:paraId="3958900D" w14:textId="77777777" w:rsidR="001732F2" w:rsidRPr="001732F2" w:rsidRDefault="001732F2" w:rsidP="001732F2">
      <w:r w:rsidRPr="001732F2">
        <w:lastRenderedPageBreak/>
        <w:t>Pour cette occasion, des cartes en relief des vignobles bordelais ont été créées, ainsi que des fiches en Braille, expliquant les différents cépages cultivés dans notre département.</w:t>
      </w:r>
    </w:p>
    <w:p w14:paraId="159B2781" w14:textId="77777777" w:rsidR="001732F2" w:rsidRPr="001732F2" w:rsidRDefault="001732F2" w:rsidP="001732F2">
      <w:r w:rsidRPr="001732F2">
        <w:t>Les participants ont eu pour mission de découvrir le bon cépage, parmi 3 vins proposés. La seconde étape consistait à déterminer d’où provenaient 2 vins d’assemblage</w:t>
      </w:r>
      <w:r w:rsidRPr="001732F2">
        <w:rPr>
          <w:rFonts w:ascii="Calibri" w:hAnsi="Calibri"/>
        </w:rPr>
        <w:t> </w:t>
      </w:r>
      <w:r w:rsidRPr="001732F2">
        <w:t>: rive droite ou rive gauche</w:t>
      </w:r>
      <w:r w:rsidRPr="001732F2">
        <w:rPr>
          <w:rFonts w:ascii="Calibri" w:hAnsi="Calibri"/>
        </w:rPr>
        <w:t> </w:t>
      </w:r>
      <w:r w:rsidRPr="001732F2">
        <w:t>?</w:t>
      </w:r>
    </w:p>
    <w:p w14:paraId="7C473F19" w14:textId="77777777" w:rsidR="001732F2" w:rsidRPr="001732F2" w:rsidRDefault="001732F2" w:rsidP="001732F2">
      <w:r w:rsidRPr="001732F2">
        <w:t>Ce moment convivial et instructif a été très apprécié. N’hésitez pas à les contacter</w:t>
      </w:r>
    </w:p>
    <w:p w14:paraId="544CADF9" w14:textId="77777777" w:rsidR="001732F2" w:rsidRPr="001732F2" w:rsidRDefault="001732F2" w:rsidP="001732F2">
      <w:proofErr w:type="spellStart"/>
      <w:r w:rsidRPr="001732F2">
        <w:t>Olala</w:t>
      </w:r>
      <w:proofErr w:type="spellEnd"/>
      <w:r w:rsidRPr="001732F2">
        <w:t xml:space="preserve"> Bordeaux, 2 ter rue Mably 33000 Bordeaux </w:t>
      </w:r>
    </w:p>
    <w:p w14:paraId="1CBB0818" w14:textId="77777777" w:rsidR="001732F2" w:rsidRPr="001732F2" w:rsidRDefault="001732F2" w:rsidP="001732F2">
      <w:r w:rsidRPr="001732F2">
        <w:t>Téléphone</w:t>
      </w:r>
      <w:r w:rsidRPr="001732F2">
        <w:rPr>
          <w:rFonts w:ascii="Calibri" w:hAnsi="Calibri"/>
        </w:rPr>
        <w:t> </w:t>
      </w:r>
      <w:r w:rsidRPr="001732F2">
        <w:t xml:space="preserve">: 09 83 02 70 70 </w:t>
      </w:r>
    </w:p>
    <w:p w14:paraId="4E324401" w14:textId="5CD0E3D5" w:rsidR="001732F2" w:rsidRDefault="001732F2" w:rsidP="001732F2">
      <w:r w:rsidRPr="001732F2">
        <w:t>Courriel</w:t>
      </w:r>
      <w:r w:rsidRPr="001732F2">
        <w:rPr>
          <w:rFonts w:ascii="Calibri" w:hAnsi="Calibri"/>
        </w:rPr>
        <w:t> </w:t>
      </w:r>
      <w:r w:rsidRPr="001732F2">
        <w:t xml:space="preserve">: </w:t>
      </w:r>
      <w:hyperlink r:id="rId8" w:history="1">
        <w:r w:rsidRPr="001732F2">
          <w:rPr>
            <w:rStyle w:val="Lienhypertexte"/>
          </w:rPr>
          <w:t>contact@olalabordeaux.com</w:t>
        </w:r>
      </w:hyperlink>
      <w:r w:rsidRPr="001732F2">
        <w:t xml:space="preserve">  Site internet</w:t>
      </w:r>
      <w:r w:rsidRPr="001732F2">
        <w:rPr>
          <w:rFonts w:ascii="Calibri" w:hAnsi="Calibri"/>
        </w:rPr>
        <w:t> </w:t>
      </w:r>
      <w:r w:rsidRPr="001732F2">
        <w:t xml:space="preserve">: </w:t>
      </w:r>
      <w:hyperlink r:id="rId9" w:history="1">
        <w:r w:rsidRPr="001732F2">
          <w:rPr>
            <w:rStyle w:val="Lienhypertexte"/>
          </w:rPr>
          <w:t>www.olalabordeaux.com</w:t>
        </w:r>
      </w:hyperlink>
    </w:p>
    <w:p w14:paraId="54C155B1" w14:textId="77777777" w:rsidR="00EF6E5B" w:rsidRPr="001732F2" w:rsidRDefault="00EF6E5B" w:rsidP="001732F2"/>
    <w:p w14:paraId="3C74D558" w14:textId="77777777" w:rsidR="00EF6E5B" w:rsidRDefault="00EF6E5B" w:rsidP="00EF6E5B">
      <w:pPr>
        <w:pStyle w:val="Titre2"/>
      </w:pPr>
      <w:bookmarkStart w:id="15" w:name="_Toc109038617"/>
      <w:r>
        <w:t>Mise en accessibilité de la réserve naturelle des marais de Bruges</w:t>
      </w:r>
      <w:bookmarkEnd w:id="15"/>
    </w:p>
    <w:p w14:paraId="69296988" w14:textId="77777777" w:rsidR="00EF6E5B" w:rsidRDefault="00EF6E5B" w:rsidP="00EF6E5B">
      <w:r>
        <w:t>Le 24 mai dernier, la délégation a été invitée à faire le tour de la réserve pour définir les besoins d’aménagements à prévoir, pour la rendre plus accessible aux personnes en situation de handicap.</w:t>
      </w:r>
    </w:p>
    <w:p w14:paraId="74C27B11" w14:textId="77777777" w:rsidR="00EF6E5B" w:rsidRDefault="00EF6E5B" w:rsidP="00EF6E5B">
      <w:r>
        <w:t xml:space="preserve">En effet, l’association </w:t>
      </w:r>
      <w:proofErr w:type="spellStart"/>
      <w:r>
        <w:t>Sepanso</w:t>
      </w:r>
      <w:proofErr w:type="spellEnd"/>
      <w:r>
        <w:t xml:space="preserve"> Aquitaine, qui gère la réserve, souhaite profiter des travaux de rénovation prévus cet hiver, pour enclencher ce projet.</w:t>
      </w:r>
    </w:p>
    <w:p w14:paraId="63F83442" w14:textId="77777777" w:rsidR="00EF6E5B" w:rsidRDefault="00EF6E5B" w:rsidP="00EF6E5B">
      <w:r>
        <w:t>La réserve naturelle des marais de Bruges comporte une bâtisse, un chemin d’1,5 km et 3 postes d’observation.</w:t>
      </w:r>
    </w:p>
    <w:p w14:paraId="43F9B632" w14:textId="77777777" w:rsidR="00EF6E5B" w:rsidRDefault="00EF6E5B" w:rsidP="00EF6E5B">
      <w:r>
        <w:t>Les plus importants projets d’aménagements portent sur la création de bureaux et d’une partie musée, dans l’édifice, ainsi que la construction d’une plateforme panoramique.</w:t>
      </w:r>
    </w:p>
    <w:p w14:paraId="5DCF7D6B" w14:textId="77777777" w:rsidR="00EF6E5B" w:rsidRDefault="00EF6E5B" w:rsidP="00EF6E5B">
      <w:r>
        <w:t>Une phase est aussi prévue pour rendre accessible ce qui existe déjà, avec par exemple, des QR codes, de l’audio ou des bandes de guidage.</w:t>
      </w:r>
    </w:p>
    <w:p w14:paraId="7C0B693B" w14:textId="77777777" w:rsidR="00EF6E5B" w:rsidRDefault="00EF6E5B" w:rsidP="00EF6E5B">
      <w:r>
        <w:t>Pour construire ce projet et définir les besoins et les priorités, un groupe de travail a été mis en place. Les partenaires, les associations et les personnes représentant différents handicaps et mobilité réduite y participeront, et seront régulièrement consultés.</w:t>
      </w:r>
    </w:p>
    <w:p w14:paraId="2BCB3369" w14:textId="77777777" w:rsidR="001732F2" w:rsidRDefault="001732F2" w:rsidP="00AC6509"/>
    <w:p w14:paraId="1562CC85" w14:textId="04C4B30F" w:rsidR="007E65CB" w:rsidRPr="006D02DF" w:rsidRDefault="00B13883" w:rsidP="007E65CB">
      <w:pPr>
        <w:pStyle w:val="Titre2"/>
      </w:pPr>
      <w:bookmarkStart w:id="16" w:name="_Notre_nouveau_service-civique."/>
      <w:bookmarkStart w:id="17" w:name="_Toc109038611"/>
      <w:bookmarkEnd w:id="16"/>
      <w:r>
        <w:t>Atelier de sophrologie en visio</w:t>
      </w:r>
      <w:r w:rsidR="00571EB5" w:rsidRPr="008A07AF">
        <w:t>.</w:t>
      </w:r>
      <w:bookmarkEnd w:id="17"/>
    </w:p>
    <w:p w14:paraId="38DB2A4B" w14:textId="182C237D" w:rsidR="00B13883" w:rsidRDefault="00B13883" w:rsidP="00B13883">
      <w:pPr>
        <w:jc w:val="both"/>
      </w:pPr>
      <w:r>
        <w:t xml:space="preserve">Au cours </w:t>
      </w:r>
      <w:r w:rsidR="00D4264B">
        <w:t xml:space="preserve">de </w:t>
      </w:r>
      <w:r>
        <w:t>ce rendez-vous en visio d’un genre particulier proposé par la Section Étudiante d’apiDV, Giulia Riccioni, sophrologue et déficiente visuelle, a transporté les participants dans un état de plénitude. À travers ce moment de détente, ils ont été invités à découvrir comment, grâce à la sophrologie, retrouver confiance et estime de soi, mais aussi faire preuve de résilience et développer la capacité d’affronter toutes les situations de façon plus sereine.</w:t>
      </w:r>
    </w:p>
    <w:p w14:paraId="4AF25F87" w14:textId="07826C13" w:rsidR="00B13883" w:rsidRDefault="00B13883" w:rsidP="00B13883">
      <w:pPr>
        <w:jc w:val="both"/>
      </w:pPr>
      <w:r>
        <w:lastRenderedPageBreak/>
        <w:t xml:space="preserve">Les </w:t>
      </w:r>
      <w:r w:rsidR="006125DF">
        <w:t xml:space="preserve">étudiants </w:t>
      </w:r>
      <w:r>
        <w:t>ont par ailleurs pu apprendre ce qu’était la sophrologie afin d’aborder les différents exercices leur apprenant à se détendre, à lâcher prise et à se relaxer.</w:t>
      </w:r>
    </w:p>
    <w:p w14:paraId="3A6807A6" w14:textId="6AE7EBFB" w:rsidR="002804C6" w:rsidRDefault="00B13883" w:rsidP="00B13883">
      <w:pPr>
        <w:jc w:val="both"/>
      </w:pPr>
      <w:r>
        <w:t>Durant plusieurs temps d’échange, intervenant</w:t>
      </w:r>
      <w:r w:rsidR="00DE2F36">
        <w:t>e</w:t>
      </w:r>
      <w:r>
        <w:t xml:space="preserve"> et participants ont pu partager leurs expériences, leurs problématiques, mais aussi leurs ressentis.</w:t>
      </w:r>
    </w:p>
    <w:p w14:paraId="2C8F3A75" w14:textId="0DC259D2" w:rsidR="006125DF" w:rsidRDefault="006125DF" w:rsidP="00B13883">
      <w:pPr>
        <w:jc w:val="both"/>
      </w:pPr>
    </w:p>
    <w:p w14:paraId="657DC1C9" w14:textId="2108B539" w:rsidR="006125DF" w:rsidRPr="004472FB" w:rsidRDefault="006125DF" w:rsidP="006125DF">
      <w:pPr>
        <w:pStyle w:val="Titre2"/>
        <w:rPr>
          <w:rFonts w:eastAsia="Luciole" w:cs="Luciole"/>
        </w:rPr>
      </w:pPr>
      <w:bookmarkStart w:id="18" w:name="_Toc109038612"/>
      <w:r w:rsidRPr="004472FB">
        <w:t>Étude en distanciel et déficience visuelle</w:t>
      </w:r>
      <w:r w:rsidR="00492CEE">
        <w:t>.</w:t>
      </w:r>
      <w:bookmarkEnd w:id="18"/>
    </w:p>
    <w:p w14:paraId="24802FA3" w14:textId="5E54F03F" w:rsidR="006125DF" w:rsidRPr="006125DF" w:rsidRDefault="006125DF" w:rsidP="006125DF">
      <w:pPr>
        <w:pStyle w:val="Corps"/>
        <w:spacing w:before="0" w:line="240" w:lineRule="auto"/>
        <w:jc w:val="both"/>
        <w:rPr>
          <w:rFonts w:ascii="Luciole" w:eastAsia="Luciole" w:hAnsi="Luciole" w:cs="Luciole"/>
          <w:sz w:val="22"/>
          <w:szCs w:val="22"/>
        </w:rPr>
      </w:pPr>
      <w:r w:rsidRPr="006125DF">
        <w:rPr>
          <w:rFonts w:ascii="Luciole" w:hAnsi="Luciole"/>
          <w:sz w:val="22"/>
          <w:szCs w:val="22"/>
        </w:rPr>
        <w:t>À l</w:t>
      </w:r>
      <w:r w:rsidRPr="006125DF">
        <w:rPr>
          <w:rFonts w:ascii="Luciole" w:hAnsi="Luciole"/>
          <w:sz w:val="22"/>
          <w:szCs w:val="22"/>
          <w:rtl/>
        </w:rPr>
        <w:t>’</w:t>
      </w:r>
      <w:r w:rsidRPr="006125DF">
        <w:rPr>
          <w:rFonts w:ascii="Luciole" w:hAnsi="Luciole"/>
          <w:sz w:val="22"/>
          <w:szCs w:val="22"/>
        </w:rPr>
        <w:t>occasion de la soirée annuelle de la Section Étudiante d</w:t>
      </w:r>
      <w:r w:rsidRPr="006125DF">
        <w:rPr>
          <w:rFonts w:ascii="Luciole" w:hAnsi="Luciole"/>
          <w:sz w:val="22"/>
          <w:szCs w:val="22"/>
          <w:rtl/>
        </w:rPr>
        <w:t>’</w:t>
      </w:r>
      <w:r w:rsidRPr="006125DF">
        <w:rPr>
          <w:rFonts w:ascii="Luciole" w:hAnsi="Luciole"/>
          <w:sz w:val="22"/>
          <w:szCs w:val="22"/>
        </w:rPr>
        <w:t>apiDV</w:t>
      </w:r>
      <w:r w:rsidRPr="006125DF">
        <w:rPr>
          <w:rFonts w:ascii="Calibri" w:hAnsi="Calibri" w:cs="Calibri"/>
          <w:sz w:val="22"/>
          <w:szCs w:val="22"/>
        </w:rPr>
        <w:t> </w:t>
      </w:r>
      <w:r w:rsidRPr="006125DF">
        <w:rPr>
          <w:rFonts w:ascii="Luciole" w:hAnsi="Luciole"/>
          <w:sz w:val="22"/>
          <w:szCs w:val="22"/>
        </w:rPr>
        <w:t>le 16 juin dernier à Paris, une</w:t>
      </w:r>
      <w:r w:rsidRPr="006125DF">
        <w:rPr>
          <w:rFonts w:ascii="Calibri" w:hAnsi="Calibri" w:cs="Calibri"/>
          <w:sz w:val="22"/>
          <w:szCs w:val="22"/>
        </w:rPr>
        <w:t> </w:t>
      </w:r>
      <w:r w:rsidRPr="006125DF">
        <w:rPr>
          <w:rFonts w:ascii="Luciole" w:hAnsi="Luciole"/>
          <w:sz w:val="22"/>
          <w:szCs w:val="22"/>
        </w:rPr>
        <w:t>vidéo a été diffusée.</w:t>
      </w:r>
      <w:r w:rsidRPr="006125DF">
        <w:rPr>
          <w:rFonts w:ascii="Calibri" w:hAnsi="Calibri" w:cs="Calibri"/>
          <w:sz w:val="22"/>
          <w:szCs w:val="22"/>
        </w:rPr>
        <w:t> </w:t>
      </w:r>
      <w:r w:rsidRPr="006125DF">
        <w:rPr>
          <w:rFonts w:ascii="Luciole" w:hAnsi="Luciole"/>
          <w:sz w:val="22"/>
          <w:szCs w:val="22"/>
        </w:rPr>
        <w:t>Les invités ont ainsi pu découvrir le témoignage de Bruno et Rodrigue, mais aussi ceux de Corto et Jérôme, suivis par notre délégation.</w:t>
      </w:r>
      <w:r w:rsidRPr="006125DF">
        <w:rPr>
          <w:rFonts w:ascii="Calibri" w:hAnsi="Calibri" w:cs="Calibri"/>
          <w:sz w:val="22"/>
          <w:szCs w:val="22"/>
        </w:rPr>
        <w:t> </w:t>
      </w:r>
      <w:r w:rsidR="00D4264B">
        <w:rPr>
          <w:rFonts w:ascii="Calibri" w:hAnsi="Calibri" w:cs="Calibri"/>
          <w:sz w:val="22"/>
          <w:szCs w:val="22"/>
        </w:rPr>
        <w:t xml:space="preserve"> </w:t>
      </w:r>
      <w:r w:rsidRPr="006125DF">
        <w:rPr>
          <w:rFonts w:ascii="Luciole" w:hAnsi="Luciole"/>
          <w:sz w:val="22"/>
          <w:szCs w:val="22"/>
        </w:rPr>
        <w:t>Pour cette vidéo,</w:t>
      </w:r>
      <w:r w:rsidRPr="006125DF">
        <w:rPr>
          <w:rFonts w:ascii="Calibri" w:hAnsi="Calibri" w:cs="Calibri"/>
          <w:sz w:val="22"/>
          <w:szCs w:val="22"/>
        </w:rPr>
        <w:t> </w:t>
      </w:r>
      <w:r w:rsidRPr="006125DF">
        <w:rPr>
          <w:rFonts w:ascii="Luciole" w:hAnsi="Luciole"/>
          <w:sz w:val="22"/>
          <w:szCs w:val="22"/>
        </w:rPr>
        <w:t>Kévin, notre</w:t>
      </w:r>
      <w:r w:rsidRPr="006125DF">
        <w:rPr>
          <w:rFonts w:ascii="Calibri" w:hAnsi="Calibri" w:cs="Calibri"/>
          <w:sz w:val="22"/>
          <w:szCs w:val="22"/>
        </w:rPr>
        <w:t> </w:t>
      </w:r>
      <w:r w:rsidRPr="006125DF">
        <w:rPr>
          <w:rFonts w:ascii="Luciole" w:hAnsi="Luciole"/>
          <w:sz w:val="22"/>
          <w:szCs w:val="22"/>
        </w:rPr>
        <w:t>service civique</w:t>
      </w:r>
      <w:r w:rsidRPr="006125DF">
        <w:rPr>
          <w:rFonts w:ascii="Calibri" w:hAnsi="Calibri" w:cs="Calibri"/>
          <w:sz w:val="22"/>
          <w:szCs w:val="22"/>
        </w:rPr>
        <w:t> </w:t>
      </w:r>
      <w:r w:rsidRPr="006125DF">
        <w:rPr>
          <w:rFonts w:ascii="Luciole" w:hAnsi="Luciole"/>
          <w:sz w:val="22"/>
          <w:szCs w:val="22"/>
        </w:rPr>
        <w:t>qui s</w:t>
      </w:r>
      <w:r w:rsidRPr="006125DF">
        <w:rPr>
          <w:rFonts w:ascii="Luciole" w:hAnsi="Luciole"/>
          <w:sz w:val="22"/>
          <w:szCs w:val="22"/>
          <w:rtl/>
        </w:rPr>
        <w:t>’</w:t>
      </w:r>
      <w:r w:rsidRPr="006125DF">
        <w:rPr>
          <w:rFonts w:ascii="Luciole" w:hAnsi="Luciole"/>
          <w:sz w:val="22"/>
          <w:szCs w:val="22"/>
        </w:rPr>
        <w:t>occupe de la Section Étudiante de la délégation, a dû interroger chacun des participants sur le thème du</w:t>
      </w:r>
      <w:r w:rsidRPr="006125DF">
        <w:rPr>
          <w:rFonts w:ascii="Calibri" w:hAnsi="Calibri" w:cs="Calibri"/>
          <w:sz w:val="22"/>
          <w:szCs w:val="22"/>
        </w:rPr>
        <w:t> </w:t>
      </w:r>
      <w:r w:rsidRPr="006125DF">
        <w:rPr>
          <w:rFonts w:ascii="Luciole" w:hAnsi="Luciole"/>
          <w:sz w:val="22"/>
          <w:szCs w:val="22"/>
        </w:rPr>
        <w:t>distan</w:t>
      </w:r>
      <w:r w:rsidR="00D4264B">
        <w:rPr>
          <w:rFonts w:ascii="Luciole" w:hAnsi="Luciole"/>
          <w:sz w:val="22"/>
          <w:szCs w:val="22"/>
        </w:rPr>
        <w:t>c</w:t>
      </w:r>
      <w:r w:rsidRPr="006125DF">
        <w:rPr>
          <w:rFonts w:ascii="Luciole" w:hAnsi="Luciole"/>
          <w:sz w:val="22"/>
          <w:szCs w:val="22"/>
        </w:rPr>
        <w:t>iel, comment ils avaient pu vivre les cours voir stage en</w:t>
      </w:r>
      <w:r w:rsidRPr="006125DF">
        <w:rPr>
          <w:rFonts w:ascii="Calibri" w:hAnsi="Calibri" w:cs="Calibri"/>
          <w:sz w:val="22"/>
          <w:szCs w:val="22"/>
        </w:rPr>
        <w:t> </w:t>
      </w:r>
      <w:r w:rsidRPr="006125DF">
        <w:rPr>
          <w:rFonts w:ascii="Luciole" w:hAnsi="Luciole"/>
          <w:sz w:val="22"/>
          <w:szCs w:val="22"/>
        </w:rPr>
        <w:t>visio mais</w:t>
      </w:r>
      <w:r w:rsidRPr="006125DF">
        <w:rPr>
          <w:rFonts w:ascii="Calibri" w:hAnsi="Calibri" w:cs="Calibri"/>
          <w:sz w:val="22"/>
          <w:szCs w:val="22"/>
        </w:rPr>
        <w:t> </w:t>
      </w:r>
      <w:r w:rsidRPr="006125DF">
        <w:rPr>
          <w:rFonts w:ascii="Luciole" w:hAnsi="Luciole"/>
          <w:sz w:val="22"/>
          <w:szCs w:val="22"/>
        </w:rPr>
        <w:t>aussi quels étaient leurs avis sur cet</w:t>
      </w:r>
      <w:r w:rsidRPr="006125DF">
        <w:rPr>
          <w:rFonts w:ascii="Calibri" w:hAnsi="Calibri" w:cs="Calibri"/>
          <w:sz w:val="22"/>
          <w:szCs w:val="22"/>
        </w:rPr>
        <w:t> </w:t>
      </w:r>
      <w:r w:rsidRPr="006125DF">
        <w:rPr>
          <w:rFonts w:ascii="Luciole" w:hAnsi="Luciole"/>
          <w:sz w:val="22"/>
          <w:szCs w:val="22"/>
        </w:rPr>
        <w:t>outil</w:t>
      </w:r>
      <w:r w:rsidRPr="006125DF">
        <w:rPr>
          <w:rFonts w:ascii="Calibri" w:hAnsi="Calibri" w:cs="Calibri"/>
          <w:sz w:val="22"/>
          <w:szCs w:val="22"/>
        </w:rPr>
        <w:t> </w:t>
      </w:r>
      <w:r w:rsidRPr="006125DF">
        <w:rPr>
          <w:rFonts w:ascii="Luciole" w:hAnsi="Luciole"/>
          <w:sz w:val="22"/>
          <w:szCs w:val="22"/>
        </w:rPr>
        <w:t>qui tend à se démocratiser.</w:t>
      </w:r>
    </w:p>
    <w:p w14:paraId="7ADF599C" w14:textId="77777777" w:rsidR="006125DF" w:rsidRDefault="006125DF" w:rsidP="00B13883">
      <w:pPr>
        <w:jc w:val="both"/>
      </w:pPr>
    </w:p>
    <w:p w14:paraId="53227DBE" w14:textId="77777777" w:rsidR="00216045" w:rsidRPr="006D02DF" w:rsidRDefault="00216045" w:rsidP="00DE08DE">
      <w:pPr>
        <w:jc w:val="both"/>
      </w:pPr>
    </w:p>
    <w:p w14:paraId="041E0175" w14:textId="601908EB" w:rsidR="005D0EC6" w:rsidRPr="006D02DF" w:rsidRDefault="008A07AF" w:rsidP="00DE08DE">
      <w:pPr>
        <w:pStyle w:val="Titre2"/>
      </w:pPr>
      <w:bookmarkStart w:id="19" w:name="_Toc109038613"/>
      <w:r>
        <w:t xml:space="preserve">Fin </w:t>
      </w:r>
      <w:r w:rsidR="005D0EC6" w:rsidRPr="006D02DF">
        <w:t>du projet du Lycée Hôtelier de Talence</w:t>
      </w:r>
      <w:r w:rsidR="002804C6" w:rsidRPr="006D02DF">
        <w:t>.</w:t>
      </w:r>
      <w:bookmarkEnd w:id="19"/>
      <w:r w:rsidR="005D0EC6" w:rsidRPr="006D02DF">
        <w:t xml:space="preserve"> </w:t>
      </w:r>
    </w:p>
    <w:p w14:paraId="6B6641A4" w14:textId="77777777" w:rsidR="008A07AF" w:rsidRDefault="008A07AF" w:rsidP="008A07AF">
      <w:r>
        <w:t>Après plusieurs sessions de discussions et d’essais, les élèves de terminale du lycée hôtelier, ont enfin pu présenter leur projet de fin d’études à leurs convives.</w:t>
      </w:r>
    </w:p>
    <w:p w14:paraId="0D15DB2B" w14:textId="77777777" w:rsidR="0089139B" w:rsidRDefault="008A07AF" w:rsidP="008A07AF">
      <w:r>
        <w:t xml:space="preserve">Le repas sous bandeau a eu lieu, le mercredi 25 mai, dans le restaurant du lycée, à Talence. </w:t>
      </w:r>
    </w:p>
    <w:p w14:paraId="4CF1155B" w14:textId="5C859E46" w:rsidR="008A07AF" w:rsidRDefault="008A07AF" w:rsidP="008A07AF">
      <w:r>
        <w:t>63 invités, dont 2 membres d’apiDV qui les ont accompagnés tout au long du processus de montage du projet, ont découvert les préparations de la section Cuisine.</w:t>
      </w:r>
    </w:p>
    <w:p w14:paraId="57CD29BC" w14:textId="2466047B" w:rsidR="008A07AF" w:rsidRDefault="008A07AF" w:rsidP="008A07AF">
      <w:r>
        <w:t xml:space="preserve">Les élèves serveurs ont aussi eu en charge la décoration de la salle et l’animation de la soirée. Pour gagner des lots, les invités ont dû essayer de découvrir les saveurs des plats après chaque dégustation, et munis d’alphabets Braille, fournis par apiDV, ils ont dû déchiffrer le mot « Famille » imprimé en Braille. </w:t>
      </w:r>
    </w:p>
    <w:p w14:paraId="11032F30" w14:textId="77777777" w:rsidR="008A07AF" w:rsidRDefault="008A07AF" w:rsidP="008A07AF">
      <w:r>
        <w:t>Félicitations au travail des terminales du lycée hôtelier de Talence ainsi qu’à leurs professeures.</w:t>
      </w:r>
    </w:p>
    <w:p w14:paraId="28045BBF" w14:textId="72C321B3" w:rsidR="00843F07" w:rsidRDefault="00843F07" w:rsidP="00843F07">
      <w:pPr>
        <w:jc w:val="both"/>
      </w:pPr>
    </w:p>
    <w:p w14:paraId="42F0D15B" w14:textId="77777777" w:rsidR="0089139B" w:rsidRDefault="0089139B" w:rsidP="00843F07">
      <w:pPr>
        <w:jc w:val="both"/>
      </w:pPr>
    </w:p>
    <w:p w14:paraId="3FDFD014" w14:textId="1A85BE24" w:rsidR="007D234F" w:rsidRDefault="007D234F" w:rsidP="007D234F"/>
    <w:p w14:paraId="17DC236D" w14:textId="77777777" w:rsidR="0089139B" w:rsidRDefault="0089139B" w:rsidP="007D234F"/>
    <w:p w14:paraId="3ECBE2A3" w14:textId="6C1D14DF" w:rsidR="00EB208C" w:rsidRDefault="009E5B3E" w:rsidP="00492CEE">
      <w:pPr>
        <w:pStyle w:val="Titre2"/>
      </w:pPr>
      <w:bookmarkStart w:id="20" w:name="_Toc109038615"/>
      <w:r>
        <w:t>Espace et vie</w:t>
      </w:r>
      <w:r>
        <w:rPr>
          <w:rFonts w:ascii="Calibri" w:hAnsi="Calibri"/>
        </w:rPr>
        <w:t> </w:t>
      </w:r>
      <w:r>
        <w:t>: Atelier</w:t>
      </w:r>
      <w:r w:rsidR="00914786">
        <w:t xml:space="preserve"> pour apprendre à lire en audio</w:t>
      </w:r>
      <w:r w:rsidR="00492CEE">
        <w:t>.</w:t>
      </w:r>
      <w:bookmarkEnd w:id="20"/>
    </w:p>
    <w:p w14:paraId="424C2796" w14:textId="667F5AD1" w:rsidR="00EB208C" w:rsidRDefault="00EB208C" w:rsidP="00EB208C">
      <w:r>
        <w:t>Un nouvel atelier « Apprendre à lire en audio par la relaxation » a eu lieu, au sein de la résidence Espace et Vie, à Saint-Aubin de Médoc.</w:t>
      </w:r>
    </w:p>
    <w:p w14:paraId="7E978C84" w14:textId="5B5EBB5B" w:rsidR="00EB208C" w:rsidRDefault="00EB208C" w:rsidP="00EB208C">
      <w:r>
        <w:lastRenderedPageBreak/>
        <w:t>La séance a été menée par Viviane, notre bénévole à l’origine du projet, soutenue par l’assistante de la délégation</w:t>
      </w:r>
      <w:r w:rsidR="00492CEE">
        <w:t xml:space="preserve">, </w:t>
      </w:r>
      <w:r>
        <w:t xml:space="preserve">Patricia pour les aspects techniques et la présentation du matériel. </w:t>
      </w:r>
    </w:p>
    <w:p w14:paraId="16F69ACB" w14:textId="77777777" w:rsidR="00EB208C" w:rsidRDefault="00EB208C" w:rsidP="00EB208C">
      <w:r>
        <w:t>8 résidents, accompagnés de l’animatrice de la structure, ont participé à l’atelier.</w:t>
      </w:r>
    </w:p>
    <w:p w14:paraId="44491216" w14:textId="77777777" w:rsidR="0089139B" w:rsidRDefault="00EB208C" w:rsidP="00EB208C">
      <w:r>
        <w:t xml:space="preserve">Après une courte présentation de l’association, des extraits d’un roman et de bande-dessinée audiodécrite de Tintin, provenant de notre bibliothèque, ont été diffusés. </w:t>
      </w:r>
    </w:p>
    <w:p w14:paraId="0D9D1486" w14:textId="1488198E" w:rsidR="00EB208C" w:rsidRDefault="00EB208C" w:rsidP="00EB208C">
      <w:r>
        <w:t>Notre bénévole sophrologue y a intercalé une phase de relaxation pour permettre à tous de se concentrer au maximum sur la lecture audio.</w:t>
      </w:r>
    </w:p>
    <w:p w14:paraId="13EF9BB8" w14:textId="3A35EB93" w:rsidR="007D234F" w:rsidRDefault="00EB208C" w:rsidP="00EB208C">
      <w:r>
        <w:t>L’une des participantes était déficiente visuelle, depuis plusieurs années, et a donc pu évoquer son expérience avec les autres résidents.</w:t>
      </w:r>
    </w:p>
    <w:p w14:paraId="419B4ACE" w14:textId="77777777" w:rsidR="0089139B" w:rsidRDefault="0089139B" w:rsidP="00EB208C"/>
    <w:p w14:paraId="583C72D0" w14:textId="47A63612" w:rsidR="007D234F" w:rsidRDefault="007D234F" w:rsidP="00DE08DE">
      <w:pPr>
        <w:jc w:val="both"/>
      </w:pPr>
    </w:p>
    <w:p w14:paraId="50A70EB5" w14:textId="77777777" w:rsidR="006A262B" w:rsidRDefault="006A262B" w:rsidP="00DE08DE">
      <w:pPr>
        <w:jc w:val="both"/>
      </w:pPr>
    </w:p>
    <w:p w14:paraId="13CAA98C" w14:textId="15540CE1" w:rsidR="007D234F" w:rsidRPr="006D02DF" w:rsidRDefault="007D234F" w:rsidP="007D234F">
      <w:pPr>
        <w:pStyle w:val="Titre2"/>
      </w:pPr>
      <w:bookmarkStart w:id="21" w:name="_Toc109038618"/>
      <w:r w:rsidRPr="006D02DF">
        <w:t>Le Livre et la Théière</w:t>
      </w:r>
      <w:r w:rsidR="006A262B">
        <w:t xml:space="preserve"> du 5 mai 2022</w:t>
      </w:r>
      <w:r w:rsidRPr="006D02DF">
        <w:t>.</w:t>
      </w:r>
      <w:bookmarkEnd w:id="21"/>
    </w:p>
    <w:p w14:paraId="4C3375DB" w14:textId="77777777" w:rsidR="006A262B" w:rsidRPr="006A262B" w:rsidRDefault="006A262B" w:rsidP="006A262B">
      <w:pPr>
        <w:jc w:val="both"/>
      </w:pPr>
      <w:r w:rsidRPr="006A262B">
        <w:t>Nous nous sommes retrouvés avec plaisir car la réunion précédente datait de juin 2021, les conditions sanitaires nous ayant empêchés de nous réunir plus tôt.</w:t>
      </w:r>
    </w:p>
    <w:p w14:paraId="6D3D2B0C" w14:textId="77777777" w:rsidR="006A262B" w:rsidRPr="006A262B" w:rsidRDefault="006A262B" w:rsidP="006A262B">
      <w:pPr>
        <w:jc w:val="both"/>
      </w:pPr>
      <w:r w:rsidRPr="006A262B">
        <w:t>La séance a eu lieu dans les locaux de l'association, nous étions 8 participants dont 3 abonnés déficients visuels.</w:t>
      </w:r>
    </w:p>
    <w:p w14:paraId="5EA9590E" w14:textId="77777777" w:rsidR="006A262B" w:rsidRPr="006A262B" w:rsidRDefault="006A262B" w:rsidP="006A262B">
      <w:pPr>
        <w:jc w:val="both"/>
      </w:pPr>
      <w:r w:rsidRPr="006A262B">
        <w:t>Comme toujours les échanges ont été très animés et agréables. Ils concernaient des auteurs français et étrangers, des romans et récits, un roman policier.</w:t>
      </w:r>
    </w:p>
    <w:p w14:paraId="70BABC9E" w14:textId="77777777" w:rsidR="00EA0D06" w:rsidRDefault="00EA0D06" w:rsidP="00EA0D06">
      <w:pPr>
        <w:jc w:val="both"/>
      </w:pPr>
      <w:r>
        <w:t>Prochaine réunion du Livre et la Théière, le mardi 4 octobre à 15h.</w:t>
      </w:r>
    </w:p>
    <w:p w14:paraId="21CA44EE" w14:textId="4D292B97" w:rsidR="006A262B" w:rsidRDefault="00EA0D06" w:rsidP="00EA0D06">
      <w:pPr>
        <w:jc w:val="both"/>
      </w:pPr>
      <w:r>
        <w:t>NSD</w:t>
      </w:r>
    </w:p>
    <w:p w14:paraId="3F7A1AD2" w14:textId="77777777" w:rsidR="000009BD" w:rsidRPr="006A262B" w:rsidRDefault="000009BD" w:rsidP="00EA0D06">
      <w:pPr>
        <w:jc w:val="both"/>
      </w:pPr>
    </w:p>
    <w:p w14:paraId="67C325F1" w14:textId="77777777" w:rsidR="006A262B" w:rsidRPr="006A262B" w:rsidRDefault="006A262B" w:rsidP="006A262B">
      <w:pPr>
        <w:jc w:val="both"/>
      </w:pPr>
      <w:r w:rsidRPr="006A262B">
        <w:t>AUBENAS Florence – L’Inconnu de la poste.  2018.</w:t>
      </w:r>
    </w:p>
    <w:p w14:paraId="44937354" w14:textId="77777777" w:rsidR="006A262B" w:rsidRPr="006A262B" w:rsidRDefault="006A262B" w:rsidP="006A262B">
      <w:pPr>
        <w:jc w:val="both"/>
      </w:pPr>
      <w:r w:rsidRPr="006A262B">
        <w:t>La célèbre journaliste du Monde s’est intéressée à une affaire criminelle non élucidée depuis 2008. Son analyse des faits, très personnelle, est passionnante.</w:t>
      </w:r>
    </w:p>
    <w:p w14:paraId="67BC431E" w14:textId="50E6ADD9" w:rsidR="006A262B" w:rsidRPr="006A262B" w:rsidRDefault="00E17060" w:rsidP="006A262B">
      <w:pPr>
        <w:jc w:val="both"/>
      </w:pPr>
      <w:r w:rsidRPr="006A262B">
        <w:t>À</w:t>
      </w:r>
      <w:r w:rsidR="006A262B" w:rsidRPr="006A262B">
        <w:t xml:space="preserve"> Montréal-La-Cluse, un petit village situé sur le lac de Nantua, la postière est retrouvée assassinée à coups de couteau. Très vite les soupçons se portent sur un comédien, Gerald Thomassin, qui habite à proximité. </w:t>
      </w:r>
    </w:p>
    <w:p w14:paraId="3C67BB6D" w14:textId="77777777" w:rsidR="006A262B" w:rsidRPr="006A262B" w:rsidRDefault="006A262B" w:rsidP="006A262B">
      <w:pPr>
        <w:jc w:val="both"/>
      </w:pPr>
    </w:p>
    <w:p w14:paraId="728E2328" w14:textId="77777777" w:rsidR="006A262B" w:rsidRPr="006A262B" w:rsidRDefault="006A262B" w:rsidP="006A262B">
      <w:pPr>
        <w:jc w:val="both"/>
      </w:pPr>
      <w:r w:rsidRPr="006A262B">
        <w:t>DELACOURT Grégoire – Un jour viendra couleur d’orange.  2020.</w:t>
      </w:r>
    </w:p>
    <w:p w14:paraId="51E79836" w14:textId="77777777" w:rsidR="006A262B" w:rsidRPr="006A262B" w:rsidRDefault="006A262B" w:rsidP="006A262B">
      <w:pPr>
        <w:jc w:val="both"/>
      </w:pPr>
      <w:r w:rsidRPr="006A262B">
        <w:t>Au cœur du récit, un jeune garçon de 13 ans, atteint d’une forme d’autisme. En arrière-plan, le mouvement des gilets jaunes…</w:t>
      </w:r>
    </w:p>
    <w:p w14:paraId="3CC73200" w14:textId="77777777" w:rsidR="006A262B" w:rsidRPr="006A262B" w:rsidRDefault="006A262B" w:rsidP="006A262B">
      <w:pPr>
        <w:jc w:val="both"/>
      </w:pPr>
      <w:r w:rsidRPr="006A262B">
        <w:t>Un roman à caractère social, empreint d’une grande humanité, qui évoque les problèmes de notre temps. Se lit agréablement.</w:t>
      </w:r>
    </w:p>
    <w:p w14:paraId="40D5F06F" w14:textId="77777777" w:rsidR="006A262B" w:rsidRPr="006A262B" w:rsidRDefault="006A262B" w:rsidP="006A262B">
      <w:pPr>
        <w:jc w:val="both"/>
      </w:pPr>
    </w:p>
    <w:p w14:paraId="6A75A245" w14:textId="1A533FD6" w:rsidR="006A262B" w:rsidRPr="006A262B" w:rsidRDefault="006A262B" w:rsidP="006A262B">
      <w:pPr>
        <w:jc w:val="both"/>
      </w:pPr>
      <w:r w:rsidRPr="006A262B">
        <w:t>DREYFUS Antoine – Les Raisins du Reich.</w:t>
      </w:r>
      <w:r w:rsidR="007A5F72">
        <w:t xml:space="preserve"> </w:t>
      </w:r>
      <w:r w:rsidRPr="006A262B">
        <w:t>2021.</w:t>
      </w:r>
    </w:p>
    <w:p w14:paraId="3DDF2A00" w14:textId="77777777" w:rsidR="006A262B" w:rsidRPr="006A262B" w:rsidRDefault="006A262B" w:rsidP="006A262B">
      <w:pPr>
        <w:jc w:val="both"/>
      </w:pPr>
      <w:r w:rsidRPr="006A262B">
        <w:lastRenderedPageBreak/>
        <w:t>La collaboration dans le monde du vin vue à travers cette enquête, sérieuse, qui porte sur les relations entre le négoce et le régime nazi.</w:t>
      </w:r>
    </w:p>
    <w:p w14:paraId="355B2249" w14:textId="77777777" w:rsidR="006A262B" w:rsidRPr="006A262B" w:rsidRDefault="006A262B" w:rsidP="006A262B">
      <w:pPr>
        <w:jc w:val="both"/>
      </w:pPr>
      <w:r w:rsidRPr="006A262B">
        <w:t>A. Dreyfus bouscule l’omerta sur un sujet resté tabou encore aujourd’hui, à Bordeaux comme ailleurs !</w:t>
      </w:r>
    </w:p>
    <w:p w14:paraId="043F0DA9" w14:textId="4247A3FE" w:rsidR="006A262B" w:rsidRDefault="006A262B" w:rsidP="006A262B">
      <w:pPr>
        <w:jc w:val="both"/>
      </w:pPr>
    </w:p>
    <w:p w14:paraId="516B247C" w14:textId="5A74A24A" w:rsidR="0089139B" w:rsidRDefault="0089139B" w:rsidP="006A262B">
      <w:pPr>
        <w:jc w:val="both"/>
      </w:pPr>
    </w:p>
    <w:p w14:paraId="4782DDFB" w14:textId="77777777" w:rsidR="0089139B" w:rsidRPr="006A262B" w:rsidRDefault="0089139B" w:rsidP="006A262B">
      <w:pPr>
        <w:jc w:val="both"/>
      </w:pPr>
    </w:p>
    <w:p w14:paraId="01FBB649" w14:textId="77777777" w:rsidR="006A262B" w:rsidRPr="006A262B" w:rsidRDefault="006A262B" w:rsidP="006A262B">
      <w:pPr>
        <w:jc w:val="both"/>
      </w:pPr>
      <w:r w:rsidRPr="006A262B">
        <w:t>GRUMBERG Jean-Claude – La Plus précieuse des marchandises. 2019.</w:t>
      </w:r>
    </w:p>
    <w:p w14:paraId="308CB03D" w14:textId="77777777" w:rsidR="006A262B" w:rsidRPr="006A262B" w:rsidRDefault="006A262B" w:rsidP="006A262B">
      <w:pPr>
        <w:jc w:val="both"/>
      </w:pPr>
      <w:r w:rsidRPr="006A262B">
        <w:t>L’auteur est hanté par la disparition de son père, arrêté sous ses yeux en 1942.</w:t>
      </w:r>
    </w:p>
    <w:p w14:paraId="2051E3F7" w14:textId="77777777" w:rsidR="006A262B" w:rsidRPr="006A262B" w:rsidRDefault="006A262B" w:rsidP="006A262B">
      <w:pPr>
        <w:jc w:val="both"/>
      </w:pPr>
      <w:r w:rsidRPr="006A262B">
        <w:t>Un très beau conte écrit pour lutter contre l’oubli, par un écrivain talentueux et de grande renommée.</w:t>
      </w:r>
    </w:p>
    <w:p w14:paraId="2838DBDC" w14:textId="77777777" w:rsidR="00F416E6" w:rsidRPr="006A262B" w:rsidRDefault="00F416E6" w:rsidP="006A262B">
      <w:pPr>
        <w:jc w:val="both"/>
      </w:pPr>
    </w:p>
    <w:p w14:paraId="0F7575D3" w14:textId="77777777" w:rsidR="006A262B" w:rsidRPr="006A262B" w:rsidRDefault="006A262B" w:rsidP="006A262B">
      <w:pPr>
        <w:jc w:val="both"/>
      </w:pPr>
      <w:r w:rsidRPr="006A262B">
        <w:t>HERICOURT Annie – La Cuillère.  2020.</w:t>
      </w:r>
    </w:p>
    <w:p w14:paraId="2835E2DE" w14:textId="77777777" w:rsidR="006A262B" w:rsidRPr="006A262B" w:rsidRDefault="006A262B" w:rsidP="006A262B">
      <w:pPr>
        <w:jc w:val="both"/>
      </w:pPr>
      <w:r w:rsidRPr="006A262B">
        <w:t>Au côté de son père décédé, Seren remarque sur une table une cuillère en argent armoriée. Cet objet l’intrigue et elle va mener une enquête pour en découvrir l’origine.</w:t>
      </w:r>
    </w:p>
    <w:p w14:paraId="364D1B01" w14:textId="77777777" w:rsidR="006A262B" w:rsidRPr="006A262B" w:rsidRDefault="006A262B" w:rsidP="006A262B">
      <w:pPr>
        <w:jc w:val="both"/>
      </w:pPr>
      <w:r w:rsidRPr="006A262B">
        <w:t>Un voyage initiatique loufoque et plein de surprises !</w:t>
      </w:r>
    </w:p>
    <w:p w14:paraId="4711C7F9" w14:textId="77777777" w:rsidR="006A262B" w:rsidRPr="006A262B" w:rsidRDefault="006A262B" w:rsidP="006A262B">
      <w:pPr>
        <w:jc w:val="both"/>
      </w:pPr>
    </w:p>
    <w:p w14:paraId="10316C15" w14:textId="77777777" w:rsidR="006A262B" w:rsidRPr="006A262B" w:rsidRDefault="006A262B" w:rsidP="006A262B">
      <w:pPr>
        <w:jc w:val="both"/>
      </w:pPr>
      <w:r w:rsidRPr="006A262B">
        <w:t>LOUBRY Jérôme – Le Douzième chapitre.  2018.</w:t>
      </w:r>
    </w:p>
    <w:p w14:paraId="530C2630" w14:textId="77777777" w:rsidR="006A262B" w:rsidRPr="006A262B" w:rsidRDefault="006A262B" w:rsidP="006A262B">
      <w:pPr>
        <w:jc w:val="both"/>
      </w:pPr>
      <w:r w:rsidRPr="006A262B">
        <w:t>Un été au bord de la mer, deux jeunes garçons font la connaissance d’une petite fille qui disparaît.</w:t>
      </w:r>
    </w:p>
    <w:p w14:paraId="1421E0FF" w14:textId="77777777" w:rsidR="006A262B" w:rsidRPr="006A262B" w:rsidRDefault="006A262B" w:rsidP="006A262B">
      <w:pPr>
        <w:jc w:val="both"/>
      </w:pPr>
      <w:r w:rsidRPr="006A262B">
        <w:t>Un polar original et haletant.</w:t>
      </w:r>
    </w:p>
    <w:p w14:paraId="72C15D24" w14:textId="77777777" w:rsidR="006A262B" w:rsidRPr="006A262B" w:rsidRDefault="006A262B" w:rsidP="006A262B">
      <w:pPr>
        <w:jc w:val="both"/>
      </w:pPr>
    </w:p>
    <w:p w14:paraId="7F1F2B5B" w14:textId="77777777" w:rsidR="006A262B" w:rsidRPr="006A262B" w:rsidRDefault="006A262B" w:rsidP="006A262B">
      <w:pPr>
        <w:jc w:val="both"/>
      </w:pPr>
      <w:r w:rsidRPr="006A262B">
        <w:t>MANGEZ Marie – Le Parfum des cendres.  Prix de l’Escale du livre de Bordeaux, 2022.</w:t>
      </w:r>
    </w:p>
    <w:p w14:paraId="69CF36DF" w14:textId="77777777" w:rsidR="006A262B" w:rsidRPr="006A262B" w:rsidRDefault="006A262B" w:rsidP="006A262B">
      <w:pPr>
        <w:jc w:val="both"/>
      </w:pPr>
      <w:r w:rsidRPr="006A262B">
        <w:t>Sylvain est thanatopracteur, il a aussi la faculté de définir la personnalité de quelqu’un à travers son odeur…</w:t>
      </w:r>
    </w:p>
    <w:p w14:paraId="4D78E9BE" w14:textId="77777777" w:rsidR="006A262B" w:rsidRPr="006A262B" w:rsidRDefault="006A262B" w:rsidP="006A262B">
      <w:pPr>
        <w:jc w:val="both"/>
      </w:pPr>
      <w:r w:rsidRPr="006A262B">
        <w:t>Un sujet peu banal, traité avec émotion et délicatesse. Malgré son thème un peu morbide, ce roman est très agréable à lire.</w:t>
      </w:r>
    </w:p>
    <w:p w14:paraId="32AC0AF8" w14:textId="77777777" w:rsidR="006A262B" w:rsidRPr="006A262B" w:rsidRDefault="006A262B" w:rsidP="006A262B">
      <w:pPr>
        <w:jc w:val="both"/>
      </w:pPr>
    </w:p>
    <w:p w14:paraId="0D2DA9FB" w14:textId="77777777" w:rsidR="006A262B" w:rsidRPr="006A262B" w:rsidRDefault="006A262B" w:rsidP="006A262B">
      <w:pPr>
        <w:jc w:val="both"/>
      </w:pPr>
      <w:r w:rsidRPr="006A262B">
        <w:t>MARTIN-LUGAND Agnès – La Vie est facile, ne t’inquiète pas.  2015.</w:t>
      </w:r>
    </w:p>
    <w:p w14:paraId="2BDECC84" w14:textId="77777777" w:rsidR="006A262B" w:rsidRPr="006A262B" w:rsidRDefault="006A262B" w:rsidP="006A262B">
      <w:pPr>
        <w:jc w:val="both"/>
      </w:pPr>
      <w:r w:rsidRPr="006A262B">
        <w:t>Diane, la propriétaire de la librairie nommée « Les Gens heureux lisent et boivent du café », a perdu son mari et sa fille dans un accident de voiture. Après ce frame effroyable, faire son deuil lui semble impossible.</w:t>
      </w:r>
    </w:p>
    <w:p w14:paraId="1D589EA0" w14:textId="77777777" w:rsidR="006A262B" w:rsidRPr="006A262B" w:rsidRDefault="006A262B" w:rsidP="006A262B">
      <w:pPr>
        <w:jc w:val="both"/>
      </w:pPr>
      <w:r w:rsidRPr="006A262B">
        <w:t>Un roman très prenant qui fait du bien. Un livre d’amour, d’amitié et de tendresse.</w:t>
      </w:r>
    </w:p>
    <w:p w14:paraId="6BCA1C37" w14:textId="77777777" w:rsidR="006A262B" w:rsidRPr="006A262B" w:rsidRDefault="006A262B" w:rsidP="006A262B">
      <w:pPr>
        <w:jc w:val="both"/>
      </w:pPr>
    </w:p>
    <w:p w14:paraId="43A95DBF" w14:textId="77777777" w:rsidR="006A262B" w:rsidRPr="006A262B" w:rsidRDefault="006A262B" w:rsidP="006A262B">
      <w:pPr>
        <w:jc w:val="both"/>
      </w:pPr>
      <w:r w:rsidRPr="006A262B">
        <w:t>PETITMANGIN Laurent – Ce qu’il faut de nuit. Prix Femina des lycéens 2020.</w:t>
      </w:r>
    </w:p>
    <w:p w14:paraId="537E344A" w14:textId="77777777" w:rsidR="006A262B" w:rsidRPr="006A262B" w:rsidRDefault="006A262B" w:rsidP="006A262B">
      <w:pPr>
        <w:jc w:val="both"/>
      </w:pPr>
      <w:r w:rsidRPr="006A262B">
        <w:lastRenderedPageBreak/>
        <w:t>Un père élève seul ses deux fils, mais en grandissant l’un des deux s’éloigne des valeurs qui lui ont été transmises et se tourne vers de mauvaises idées et de mauvaises fréquentations.</w:t>
      </w:r>
    </w:p>
    <w:p w14:paraId="2BA8D4CC" w14:textId="77777777" w:rsidR="006A262B" w:rsidRPr="006A262B" w:rsidRDefault="006A262B" w:rsidP="006A262B">
      <w:pPr>
        <w:jc w:val="both"/>
      </w:pPr>
      <w:r w:rsidRPr="006A262B">
        <w:t>Un court roman bouleversant, d’une grande sensibilité.</w:t>
      </w:r>
    </w:p>
    <w:p w14:paraId="06F86EC1" w14:textId="77777777" w:rsidR="006A262B" w:rsidRPr="006A262B" w:rsidRDefault="006A262B" w:rsidP="006A262B">
      <w:pPr>
        <w:jc w:val="both"/>
      </w:pPr>
    </w:p>
    <w:p w14:paraId="03BD9106" w14:textId="77777777" w:rsidR="006A262B" w:rsidRPr="006A262B" w:rsidRDefault="006A262B" w:rsidP="006A262B">
      <w:pPr>
        <w:jc w:val="both"/>
      </w:pPr>
      <w:r w:rsidRPr="006A262B">
        <w:t>QUENTIN Abel – Le Voyant d’Etampes.  2021.</w:t>
      </w:r>
    </w:p>
    <w:p w14:paraId="1A713B6B" w14:textId="77777777" w:rsidR="006A262B" w:rsidRPr="006A262B" w:rsidRDefault="006A262B" w:rsidP="006A262B">
      <w:pPr>
        <w:jc w:val="both"/>
      </w:pPr>
      <w:r w:rsidRPr="006A262B">
        <w:t>Un universitaire à la retraite, et alcoolique, se lance dans l’écriture pour se reprendre en main. Il publie un livre sur un poète américain méconnu qui a vécu en France dans les années 60…</w:t>
      </w:r>
    </w:p>
    <w:p w14:paraId="0501401B" w14:textId="0F9AB27E" w:rsidR="006A262B" w:rsidRPr="006A262B" w:rsidRDefault="006A262B" w:rsidP="006A262B">
      <w:pPr>
        <w:jc w:val="both"/>
      </w:pPr>
      <w:r w:rsidRPr="006A262B">
        <w:t xml:space="preserve">Un roman bien documenté, caustique et drôle. </w:t>
      </w:r>
      <w:r w:rsidR="000D4B53" w:rsidRPr="006A262B">
        <w:t>À</w:t>
      </w:r>
      <w:r w:rsidRPr="006A262B">
        <w:t xml:space="preserve"> découvrir !</w:t>
      </w:r>
    </w:p>
    <w:p w14:paraId="7AA4B2D6" w14:textId="77777777" w:rsidR="00F416E6" w:rsidRPr="006A262B" w:rsidRDefault="00F416E6" w:rsidP="006A262B">
      <w:pPr>
        <w:jc w:val="both"/>
      </w:pPr>
    </w:p>
    <w:p w14:paraId="0757DE78" w14:textId="77777777" w:rsidR="006A262B" w:rsidRPr="006A262B" w:rsidRDefault="006A262B" w:rsidP="006A262B">
      <w:pPr>
        <w:jc w:val="both"/>
      </w:pPr>
      <w:r w:rsidRPr="006A262B">
        <w:t>VARGAS Fred – L’Armée furieuse.  2011.</w:t>
      </w:r>
    </w:p>
    <w:p w14:paraId="50FE6481" w14:textId="77777777" w:rsidR="006A262B" w:rsidRPr="006A262B" w:rsidRDefault="006A262B" w:rsidP="006A262B">
      <w:pPr>
        <w:jc w:val="both"/>
      </w:pPr>
      <w:r w:rsidRPr="006A262B">
        <w:t>Tous les titres de cette fameuse auteure de polars sont à lire.</w:t>
      </w:r>
    </w:p>
    <w:p w14:paraId="4A628A92" w14:textId="77777777" w:rsidR="006A262B" w:rsidRPr="006A262B" w:rsidRDefault="006A262B" w:rsidP="006A262B">
      <w:pPr>
        <w:jc w:val="both"/>
      </w:pPr>
      <w:r w:rsidRPr="006A262B">
        <w:t>On ne peut oublier l’équipe des policiers-enquêteurs, si drôle et si attachante, ainsi que le chat qui dort sur la photocopieuse !</w:t>
      </w:r>
    </w:p>
    <w:p w14:paraId="416AD77C" w14:textId="77777777" w:rsidR="006A262B" w:rsidRPr="006A262B" w:rsidRDefault="006A262B" w:rsidP="006A262B">
      <w:pPr>
        <w:jc w:val="both"/>
      </w:pPr>
    </w:p>
    <w:p w14:paraId="1583A885" w14:textId="280D82C8" w:rsidR="00D9017F" w:rsidRPr="006D02DF" w:rsidRDefault="00D9017F" w:rsidP="00DE08DE">
      <w:pPr>
        <w:jc w:val="both"/>
      </w:pPr>
    </w:p>
    <w:p w14:paraId="54284A91" w14:textId="22C4A165" w:rsidR="009D4BB9" w:rsidRPr="006D02DF" w:rsidRDefault="009D4BB9" w:rsidP="00DE08DE">
      <w:pPr>
        <w:pStyle w:val="Titre2"/>
      </w:pPr>
      <w:bookmarkStart w:id="22" w:name="_Toc109038619"/>
      <w:r w:rsidRPr="006D02DF">
        <w:t>Les bénévoles ont lu et ont aimé</w:t>
      </w:r>
      <w:r w:rsidR="002804C6" w:rsidRPr="006D02DF">
        <w:t>.</w:t>
      </w:r>
      <w:bookmarkEnd w:id="22"/>
    </w:p>
    <w:p w14:paraId="21B9A34C" w14:textId="77777777" w:rsidR="00015507" w:rsidRDefault="00015507" w:rsidP="00AD2AB3">
      <w:pPr>
        <w:jc w:val="both"/>
      </w:pPr>
    </w:p>
    <w:p w14:paraId="601D4727" w14:textId="77777777" w:rsidR="006A262B" w:rsidRDefault="006A262B" w:rsidP="006A262B">
      <w:pPr>
        <w:jc w:val="both"/>
      </w:pPr>
      <w:r>
        <w:t>KHADRA Yasmina – L’Attentat.    2005.</w:t>
      </w:r>
    </w:p>
    <w:p w14:paraId="5E3F961B" w14:textId="1EAE592A" w:rsidR="006A262B" w:rsidRDefault="00E17060" w:rsidP="006A262B">
      <w:pPr>
        <w:jc w:val="both"/>
      </w:pPr>
      <w:r>
        <w:t>À</w:t>
      </w:r>
      <w:r w:rsidR="006A262B">
        <w:t xml:space="preserve"> Tel-Aviv, un attentat très meurtrier est commis.</w:t>
      </w:r>
    </w:p>
    <w:p w14:paraId="486E7C13" w14:textId="77777777" w:rsidR="006A262B" w:rsidRDefault="006A262B" w:rsidP="006A262B">
      <w:pPr>
        <w:jc w:val="both"/>
      </w:pPr>
      <w:r>
        <w:t>Un jeune couple bien intégré dans la société, et très amoureux, est concerné par cet évènement et se trouve mêlé ainsi au conflit israélo-palestinien.</w:t>
      </w:r>
    </w:p>
    <w:p w14:paraId="519ABED1" w14:textId="77777777" w:rsidR="006A262B" w:rsidRDefault="006A262B" w:rsidP="006A262B">
      <w:pPr>
        <w:jc w:val="both"/>
      </w:pPr>
      <w:r>
        <w:t>Un roman fort et bouleversant du grand écrivain algérien.</w:t>
      </w:r>
    </w:p>
    <w:p w14:paraId="38973091" w14:textId="77777777" w:rsidR="006A262B" w:rsidRDefault="006A262B" w:rsidP="006A262B">
      <w:pPr>
        <w:jc w:val="both"/>
      </w:pPr>
    </w:p>
    <w:p w14:paraId="1B2EFFF2" w14:textId="19600005" w:rsidR="006A262B" w:rsidRDefault="006A262B" w:rsidP="006A262B">
      <w:pPr>
        <w:jc w:val="both"/>
      </w:pPr>
      <w:r>
        <w:t>KELLER Stéphane – Telstar. 2019</w:t>
      </w:r>
      <w:r w:rsidR="00FF5794">
        <w:t>.</w:t>
      </w:r>
      <w:r>
        <w:t xml:space="preserve">   </w:t>
      </w:r>
    </w:p>
    <w:p w14:paraId="751DB583" w14:textId="77777777" w:rsidR="006A262B" w:rsidRDefault="006A262B" w:rsidP="006A262B">
      <w:pPr>
        <w:jc w:val="both"/>
      </w:pPr>
      <w:r>
        <w:t>Deux jeunes filles sont retrouvées consécutivement assassinées à Alger. Nous sommes fin 1956, la guerre fait rage.</w:t>
      </w:r>
    </w:p>
    <w:p w14:paraId="0FC95130" w14:textId="7954BC7B" w:rsidR="006A262B" w:rsidRDefault="006A262B" w:rsidP="006A262B">
      <w:pPr>
        <w:jc w:val="both"/>
      </w:pPr>
      <w:r>
        <w:t xml:space="preserve">L’enquête est le fil conducteur du livre, en fond les « </w:t>
      </w:r>
      <w:r w:rsidR="00E17060">
        <w:t>Événements</w:t>
      </w:r>
      <w:r>
        <w:t xml:space="preserve"> d’Algérie » … Les portraits des personnages sont saisissants, même les crapules pourraient trouver grâce à nos yeux.</w:t>
      </w:r>
    </w:p>
    <w:p w14:paraId="393C55CF" w14:textId="77777777" w:rsidR="006A262B" w:rsidRDefault="006A262B" w:rsidP="006A262B">
      <w:pPr>
        <w:jc w:val="both"/>
      </w:pPr>
      <w:r>
        <w:t>C’est un roman noir très dur, cynique et angoissant, mais très addictif.</w:t>
      </w:r>
    </w:p>
    <w:p w14:paraId="5AB4C8F4" w14:textId="77777777" w:rsidR="006A262B" w:rsidRDefault="006A262B" w:rsidP="006A262B">
      <w:pPr>
        <w:jc w:val="both"/>
      </w:pPr>
    </w:p>
    <w:p w14:paraId="648E21EA" w14:textId="77777777" w:rsidR="006A262B" w:rsidRDefault="006A262B" w:rsidP="006A262B">
      <w:pPr>
        <w:jc w:val="both"/>
      </w:pPr>
      <w:r>
        <w:t>MIANO Léonora – La Saison de l’ombre.   Prix Femina 2013.</w:t>
      </w:r>
    </w:p>
    <w:p w14:paraId="3BB7EFB7" w14:textId="77777777" w:rsidR="006A262B" w:rsidRDefault="006A262B" w:rsidP="006A262B">
      <w:pPr>
        <w:jc w:val="both"/>
      </w:pPr>
      <w:r>
        <w:t>Le récit romancé se passe en Afrique sub-saharienne dans le clan Mulungo. Un matin, le village se réveille et constate la disparition de tous ses jeunes gens. Après quelques jours de sidération, les villageois s’organisent pour partir à leur recherche…</w:t>
      </w:r>
    </w:p>
    <w:p w14:paraId="1A7413ED" w14:textId="77777777" w:rsidR="006A262B" w:rsidRDefault="006A262B" w:rsidP="006A262B">
      <w:pPr>
        <w:jc w:val="both"/>
      </w:pPr>
      <w:r>
        <w:lastRenderedPageBreak/>
        <w:t>Un beau livre sur un aspect de la traite négrière peu évoqué, la capture des êtres humains et les drames qu’elle engendre dans les communautés villageoises.</w:t>
      </w:r>
    </w:p>
    <w:p w14:paraId="722D39C5" w14:textId="77777777" w:rsidR="006A262B" w:rsidRDefault="006A262B" w:rsidP="006A262B">
      <w:pPr>
        <w:jc w:val="both"/>
      </w:pPr>
    </w:p>
    <w:p w14:paraId="4C0E3021" w14:textId="77777777" w:rsidR="006A262B" w:rsidRDefault="006A262B" w:rsidP="006A262B">
      <w:pPr>
        <w:jc w:val="both"/>
      </w:pPr>
      <w:r>
        <w:t>MOUCHARD Christel – L’Aventurière de l’Etoile : Jeanne Barret, passagère clandestine de l’expédition Bougainville.   2020.</w:t>
      </w:r>
    </w:p>
    <w:p w14:paraId="57593BAD" w14:textId="77777777" w:rsidR="006A262B" w:rsidRDefault="006A262B" w:rsidP="006A262B">
      <w:pPr>
        <w:jc w:val="both"/>
      </w:pPr>
      <w:r>
        <w:t>Le titre à lui seul résume le récit ! En février 1767, une jeune paysanne déguisée en homme et se faisant appeler Jean, embarque sur l’Etoile, navire commandé par Bougainville qui part pour une grande expédition scientifique à travers le monde.</w:t>
      </w:r>
    </w:p>
    <w:p w14:paraId="155345F3" w14:textId="77777777" w:rsidR="006A262B" w:rsidRDefault="006A262B" w:rsidP="006A262B">
      <w:pPr>
        <w:jc w:val="both"/>
      </w:pPr>
      <w:r>
        <w:t>Sa connaissance des plantes attire l’attention du naturaliste Philippe Commerson…</w:t>
      </w:r>
    </w:p>
    <w:p w14:paraId="36AF368C" w14:textId="1B6DB44E" w:rsidR="006A262B" w:rsidRDefault="006A262B" w:rsidP="006A262B">
      <w:pPr>
        <w:jc w:val="both"/>
      </w:pPr>
    </w:p>
    <w:p w14:paraId="5AAAD1DA" w14:textId="664176E7" w:rsidR="00F416E6" w:rsidRDefault="00F416E6" w:rsidP="006A262B">
      <w:pPr>
        <w:jc w:val="both"/>
      </w:pPr>
    </w:p>
    <w:p w14:paraId="787B6C88" w14:textId="77777777" w:rsidR="00F416E6" w:rsidRDefault="00F416E6" w:rsidP="006A262B">
      <w:pPr>
        <w:jc w:val="both"/>
      </w:pPr>
    </w:p>
    <w:p w14:paraId="7ACC6655" w14:textId="77777777" w:rsidR="006A262B" w:rsidRDefault="006A262B" w:rsidP="006A262B">
      <w:pPr>
        <w:jc w:val="both"/>
      </w:pPr>
      <w:r>
        <w:t>NOTHOMB Amélie – Les Aérostats.   2020.</w:t>
      </w:r>
    </w:p>
    <w:p w14:paraId="0E7EC40B" w14:textId="77777777" w:rsidR="006A262B" w:rsidRDefault="006A262B" w:rsidP="006A262B">
      <w:pPr>
        <w:jc w:val="both"/>
      </w:pPr>
      <w:r>
        <w:t>Ange, 19 ans, est étudiante en philologie, et donne des cours particuliers à un jeune lycéen qui a des difficultés à lire « Le Rouge et le noir » de Stendhal.</w:t>
      </w:r>
    </w:p>
    <w:p w14:paraId="30338289" w14:textId="77777777" w:rsidR="006A262B" w:rsidRDefault="006A262B" w:rsidP="006A262B">
      <w:pPr>
        <w:jc w:val="both"/>
      </w:pPr>
      <w:r>
        <w:t>Un roman, en grande partie autobiographique, qui se lit agréablement comme tous ceux de l’auteur.</w:t>
      </w:r>
    </w:p>
    <w:p w14:paraId="43237F83" w14:textId="77777777" w:rsidR="006A262B" w:rsidRDefault="006A262B" w:rsidP="006A262B">
      <w:pPr>
        <w:jc w:val="both"/>
      </w:pPr>
    </w:p>
    <w:p w14:paraId="43DF91D7" w14:textId="77777777" w:rsidR="006A262B" w:rsidRDefault="006A262B" w:rsidP="006A262B">
      <w:pPr>
        <w:jc w:val="both"/>
      </w:pPr>
      <w:r>
        <w:t>VARGAS LLOSA Mario – Temps sauvages.   2021.</w:t>
      </w:r>
    </w:p>
    <w:p w14:paraId="72EAC95B" w14:textId="77777777" w:rsidR="006A262B" w:rsidRDefault="006A262B" w:rsidP="006A262B">
      <w:pPr>
        <w:jc w:val="both"/>
      </w:pPr>
      <w:r>
        <w:t>Un roman très efficace qui nous raconte un épisode de la Guerre froide : Le Coup d’état organisé par les Etats-Unis au Guatemala en 1954.</w:t>
      </w:r>
    </w:p>
    <w:p w14:paraId="343BA99C" w14:textId="77777777" w:rsidR="006A262B" w:rsidRDefault="006A262B" w:rsidP="006A262B">
      <w:pPr>
        <w:jc w:val="both"/>
      </w:pPr>
      <w:r>
        <w:t xml:space="preserve">Comme toujours, avec son immense talent, l’auteur évoque des personnages politiques, ou historiques, puissants et redoutables. </w:t>
      </w:r>
    </w:p>
    <w:p w14:paraId="6FE6A1C2" w14:textId="77777777" w:rsidR="006A262B" w:rsidRDefault="006A262B" w:rsidP="006A262B">
      <w:pPr>
        <w:jc w:val="both"/>
      </w:pPr>
      <w:r>
        <w:t>Prix Nobel de littérature 2010.</w:t>
      </w:r>
    </w:p>
    <w:p w14:paraId="7DD87261" w14:textId="77777777" w:rsidR="006A262B" w:rsidRDefault="006A262B" w:rsidP="006A262B">
      <w:pPr>
        <w:jc w:val="both"/>
      </w:pPr>
    </w:p>
    <w:p w14:paraId="73A8EA72" w14:textId="34B1DA1D" w:rsidR="006A262B" w:rsidRDefault="006A262B" w:rsidP="006A262B">
      <w:pPr>
        <w:jc w:val="both"/>
      </w:pPr>
      <w:r>
        <w:t xml:space="preserve">ZOLA </w:t>
      </w:r>
      <w:r w:rsidR="00E17060">
        <w:t>Émile</w:t>
      </w:r>
      <w:r>
        <w:t>.</w:t>
      </w:r>
    </w:p>
    <w:p w14:paraId="32371751" w14:textId="77777777" w:rsidR="006A262B" w:rsidRDefault="006A262B" w:rsidP="006A262B">
      <w:pPr>
        <w:jc w:val="both"/>
      </w:pPr>
      <w:r>
        <w:t>Un bénévole de notre association a entrepris de lire TOUT Zola !</w:t>
      </w:r>
    </w:p>
    <w:p w14:paraId="06865AAB" w14:textId="77777777" w:rsidR="006A262B" w:rsidRDefault="006A262B" w:rsidP="006A262B">
      <w:pPr>
        <w:jc w:val="both"/>
      </w:pPr>
      <w:r>
        <w:t>C’est une très bonne idée si l’on veut s’immerger dans la société française du 19e siècle.</w:t>
      </w:r>
    </w:p>
    <w:p w14:paraId="64781D16" w14:textId="6B50F63C" w:rsidR="00015507" w:rsidRDefault="006A262B" w:rsidP="006A262B">
      <w:pPr>
        <w:jc w:val="both"/>
      </w:pPr>
      <w:r>
        <w:t>On apprécie particulièrement : « Au Bonheur des dames » et « Nana ».</w:t>
      </w:r>
    </w:p>
    <w:p w14:paraId="0828F417" w14:textId="6AE0D66B" w:rsidR="00015507" w:rsidRDefault="00015507" w:rsidP="00DE08DE">
      <w:pPr>
        <w:jc w:val="both"/>
      </w:pPr>
    </w:p>
    <w:p w14:paraId="4E8EC559" w14:textId="77777777" w:rsidR="00015507" w:rsidRPr="006D02DF" w:rsidRDefault="00015507" w:rsidP="00DE08DE">
      <w:pPr>
        <w:jc w:val="both"/>
      </w:pPr>
    </w:p>
    <w:p w14:paraId="5336AB58" w14:textId="117C2DA9" w:rsidR="00F65DF5" w:rsidRPr="006D02DF" w:rsidRDefault="000009BD" w:rsidP="00CA66B4">
      <w:pPr>
        <w:pStyle w:val="Titre1"/>
        <w:jc w:val="left"/>
      </w:pPr>
      <w:bookmarkStart w:id="23" w:name="_Toc14681179"/>
      <w:bookmarkStart w:id="24" w:name="_Toc109038620"/>
      <w:r>
        <w:rPr>
          <w:caps w:val="0"/>
        </w:rPr>
        <w:t>a</w:t>
      </w:r>
      <w:r w:rsidRPr="006D02DF">
        <w:rPr>
          <w:caps w:val="0"/>
        </w:rPr>
        <w:t>ctifsDV</w:t>
      </w:r>
      <w:bookmarkEnd w:id="23"/>
      <w:r w:rsidR="00492CEE">
        <w:t>.</w:t>
      </w:r>
      <w:bookmarkEnd w:id="24"/>
    </w:p>
    <w:p w14:paraId="7F75C3E1" w14:textId="75ABD162" w:rsidR="00B35D28" w:rsidRDefault="00B35D28" w:rsidP="00DE08DE">
      <w:pPr>
        <w:jc w:val="both"/>
      </w:pPr>
    </w:p>
    <w:p w14:paraId="388560DD" w14:textId="05D9E837" w:rsidR="009E5036" w:rsidRDefault="009E5036" w:rsidP="0089139B">
      <w:pPr>
        <w:pStyle w:val="Titre2"/>
      </w:pPr>
      <w:bookmarkStart w:id="25" w:name="_Toc109038621"/>
      <w:r>
        <w:t>Atelier à la cravate solidaire</w:t>
      </w:r>
      <w:bookmarkEnd w:id="25"/>
    </w:p>
    <w:p w14:paraId="7A95306F" w14:textId="36536639" w:rsidR="009E5036" w:rsidRPr="009E5036" w:rsidRDefault="009E5036" w:rsidP="009E5036">
      <w:pPr>
        <w:jc w:val="both"/>
      </w:pPr>
      <w:r w:rsidRPr="009E5036">
        <w:t>Le 18 mai dernier, 4 de nos accompagnés ont répondu présent pour participer à l’atelier «</w:t>
      </w:r>
      <w:r w:rsidRPr="009E5036">
        <w:rPr>
          <w:rFonts w:ascii="Calibri" w:hAnsi="Calibri"/>
        </w:rPr>
        <w:t> </w:t>
      </w:r>
      <w:r w:rsidRPr="009E5036">
        <w:t>Coup de pouce</w:t>
      </w:r>
      <w:r w:rsidRPr="009E5036">
        <w:rPr>
          <w:rFonts w:ascii="Calibri" w:hAnsi="Calibri"/>
        </w:rPr>
        <w:t> </w:t>
      </w:r>
      <w:r w:rsidRPr="009E5036">
        <w:rPr>
          <w:rFonts w:cs="Luciole"/>
        </w:rPr>
        <w:t>»</w:t>
      </w:r>
      <w:r w:rsidRPr="009E5036">
        <w:t xml:space="preserve"> de l’association La Cravate Solidaire.</w:t>
      </w:r>
    </w:p>
    <w:p w14:paraId="487012FA" w14:textId="77777777" w:rsidR="009E5036" w:rsidRPr="009E5036" w:rsidRDefault="009E5036" w:rsidP="009E5036">
      <w:pPr>
        <w:jc w:val="both"/>
      </w:pPr>
      <w:r w:rsidRPr="009E5036">
        <w:lastRenderedPageBreak/>
        <w:t>L’objectif pour chacun était de booster son projet professionnel</w:t>
      </w:r>
      <w:r w:rsidRPr="009E5036">
        <w:rPr>
          <w:rFonts w:ascii="Calibri" w:hAnsi="Calibri"/>
        </w:rPr>
        <w:t> </w:t>
      </w:r>
      <w:r w:rsidRPr="009E5036">
        <w:t xml:space="preserve">en préparant au mieux la phase de  l’entretien d’embauche. </w:t>
      </w:r>
    </w:p>
    <w:p w14:paraId="0E94D604" w14:textId="77777777" w:rsidR="009E5036" w:rsidRPr="009E5036" w:rsidRDefault="009E5036" w:rsidP="009E5036">
      <w:pPr>
        <w:numPr>
          <w:ilvl w:val="0"/>
          <w:numId w:val="30"/>
        </w:numPr>
        <w:jc w:val="both"/>
      </w:pPr>
      <w:r w:rsidRPr="009E5036">
        <w:t>Nos 4 accompagnés ont pu ainsi bénéficier individuellement d’un coaching image, d’un coaching RH puis d’une séance photo.</w:t>
      </w:r>
    </w:p>
    <w:p w14:paraId="7EE31F15" w14:textId="77777777" w:rsidR="009E5036" w:rsidRPr="009E5036" w:rsidRDefault="009E5036" w:rsidP="009E5036">
      <w:pPr>
        <w:numPr>
          <w:ilvl w:val="0"/>
          <w:numId w:val="30"/>
        </w:numPr>
        <w:jc w:val="both"/>
      </w:pPr>
      <w:r w:rsidRPr="009E5036">
        <w:t>Tout d’abord, à l'aide d’un bénévole coach en image, Anne, Jim, Julien et Samuel ont trouvé la tenue vestimentaire idéale, adaptée à leur projet professionnel. Cette tenue leur a été donnée !</w:t>
      </w:r>
    </w:p>
    <w:p w14:paraId="6A2C5B58" w14:textId="77777777" w:rsidR="009E5036" w:rsidRPr="009E5036" w:rsidRDefault="009E5036" w:rsidP="009E5036">
      <w:pPr>
        <w:numPr>
          <w:ilvl w:val="0"/>
          <w:numId w:val="30"/>
        </w:numPr>
        <w:jc w:val="both"/>
      </w:pPr>
      <w:r w:rsidRPr="009E5036">
        <w:t>Dans un deuxième temps, nos candidats, munis de leur CV, ont été invités à passer un entretien d’embauche fictif avec des bénévoles experts du recrutement.</w:t>
      </w:r>
    </w:p>
    <w:p w14:paraId="42B91C68" w14:textId="77777777" w:rsidR="009E5036" w:rsidRPr="009E5036" w:rsidRDefault="009E5036" w:rsidP="009E5036">
      <w:pPr>
        <w:numPr>
          <w:ilvl w:val="0"/>
          <w:numId w:val="30"/>
        </w:numPr>
        <w:jc w:val="both"/>
      </w:pPr>
      <w:r w:rsidRPr="009E5036">
        <w:t>Enfin, chacun s’est porté volontaire pour la séance photo afin d’obtenir une photo professionnelle adaptée aux CV et aux réseaux professionnels.</w:t>
      </w:r>
    </w:p>
    <w:p w14:paraId="528388AA" w14:textId="77777777" w:rsidR="009E5036" w:rsidRPr="009E5036" w:rsidRDefault="009E5036" w:rsidP="009E5036">
      <w:pPr>
        <w:numPr>
          <w:ilvl w:val="0"/>
          <w:numId w:val="30"/>
        </w:numPr>
        <w:jc w:val="both"/>
      </w:pPr>
      <w:r w:rsidRPr="009E5036">
        <w:t>Bilan très positif et grande satisfaction pour Anne, Jim, Julien et Samuel qui ont beaucoup apprécié les conseils et échanges avec les bénévoles de La Cravate Solidaire tout au long de la session.</w:t>
      </w:r>
    </w:p>
    <w:p w14:paraId="04187961" w14:textId="3B7DE036" w:rsidR="009E5036" w:rsidRPr="009E5036" w:rsidRDefault="009E5036" w:rsidP="009E5036">
      <w:pPr>
        <w:jc w:val="both"/>
        <w:rPr>
          <w:bCs/>
        </w:rPr>
      </w:pPr>
      <w:r w:rsidRPr="009E5036">
        <w:rPr>
          <w:bCs/>
        </w:rPr>
        <w:t>Si vous aussi, vous souhaitez participer à un atelier «</w:t>
      </w:r>
      <w:r w:rsidRPr="009E5036">
        <w:rPr>
          <w:rFonts w:ascii="Calibri" w:hAnsi="Calibri"/>
          <w:bCs/>
        </w:rPr>
        <w:t> </w:t>
      </w:r>
      <w:r w:rsidRPr="009E5036">
        <w:rPr>
          <w:bCs/>
        </w:rPr>
        <w:t>Coup de pouce</w:t>
      </w:r>
      <w:r w:rsidRPr="009E5036">
        <w:rPr>
          <w:rFonts w:ascii="Calibri" w:hAnsi="Calibri"/>
          <w:bCs/>
        </w:rPr>
        <w:t> </w:t>
      </w:r>
      <w:r w:rsidRPr="009E5036">
        <w:rPr>
          <w:rFonts w:cs="Luciole"/>
          <w:bCs/>
        </w:rPr>
        <w:t>»</w:t>
      </w:r>
      <w:r w:rsidRPr="009E5036">
        <w:rPr>
          <w:bCs/>
        </w:rPr>
        <w:t>, n</w:t>
      </w:r>
      <w:r w:rsidRPr="009E5036">
        <w:rPr>
          <w:rFonts w:cs="Luciole"/>
          <w:bCs/>
        </w:rPr>
        <w:t>’</w:t>
      </w:r>
      <w:r w:rsidRPr="009E5036">
        <w:rPr>
          <w:bCs/>
        </w:rPr>
        <w:t>h</w:t>
      </w:r>
      <w:r w:rsidRPr="009E5036">
        <w:rPr>
          <w:rFonts w:cs="Luciole"/>
          <w:bCs/>
        </w:rPr>
        <w:t>é</w:t>
      </w:r>
      <w:r w:rsidRPr="009E5036">
        <w:rPr>
          <w:bCs/>
        </w:rPr>
        <w:t xml:space="preserve">sitez pas </w:t>
      </w:r>
      <w:r w:rsidRPr="009E5036">
        <w:rPr>
          <w:rFonts w:cs="Luciole"/>
          <w:bCs/>
        </w:rPr>
        <w:t>à</w:t>
      </w:r>
      <w:r w:rsidRPr="009E5036">
        <w:rPr>
          <w:bCs/>
        </w:rPr>
        <w:t xml:space="preserve"> nous transmettre votre demande par mail à l’adresse : </w:t>
      </w:r>
      <w:hyperlink r:id="rId10" w:history="1">
        <w:r w:rsidRPr="009E5036">
          <w:rPr>
            <w:rStyle w:val="Lienhypertexte"/>
            <w:bCs/>
          </w:rPr>
          <w:t>contact.aquitaine@apidv.org</w:t>
        </w:r>
      </w:hyperlink>
      <w:r w:rsidRPr="009E5036">
        <w:rPr>
          <w:bCs/>
        </w:rPr>
        <w:t>. L’association La Cravate Solidaire propose régulièrement cet atelier et un accueil particulier est réservé aux adhérents apiDV/actifsDV</w:t>
      </w:r>
      <w:r>
        <w:rPr>
          <w:bCs/>
        </w:rPr>
        <w:t>.</w:t>
      </w:r>
    </w:p>
    <w:p w14:paraId="5B8C838D" w14:textId="389FA83E" w:rsidR="009E5036" w:rsidRDefault="009E5036" w:rsidP="00DE08DE">
      <w:pPr>
        <w:jc w:val="both"/>
      </w:pPr>
    </w:p>
    <w:p w14:paraId="1C3DAE75" w14:textId="77777777" w:rsidR="009E5036" w:rsidRPr="006D02DF" w:rsidRDefault="009E5036" w:rsidP="00DE08DE">
      <w:pPr>
        <w:jc w:val="both"/>
      </w:pPr>
    </w:p>
    <w:p w14:paraId="6D5A793D" w14:textId="2994559E" w:rsidR="00B35D28" w:rsidRPr="006D02DF" w:rsidRDefault="00B35D28" w:rsidP="00DE08DE">
      <w:pPr>
        <w:pStyle w:val="Titre2"/>
      </w:pPr>
      <w:bookmarkStart w:id="26" w:name="_Toc109038622"/>
      <w:r w:rsidRPr="006D02DF">
        <w:t>Recherche d’un mécénat de compétences</w:t>
      </w:r>
      <w:r w:rsidR="00EB208C">
        <w:t> : urgent !</w:t>
      </w:r>
      <w:bookmarkEnd w:id="26"/>
    </w:p>
    <w:p w14:paraId="2B581BC1" w14:textId="37356EA4" w:rsidR="00B35D28" w:rsidRPr="006D02DF" w:rsidRDefault="00B35D28" w:rsidP="00DE08DE">
      <w:pPr>
        <w:jc w:val="both"/>
      </w:pPr>
      <w:r w:rsidRPr="006D02DF">
        <w:t>actifsDV recherche une personne pour le poste de coordinatrice</w:t>
      </w:r>
      <w:r w:rsidR="000009BD">
        <w:t>/coordinateur</w:t>
      </w:r>
      <w:r w:rsidRPr="006D02DF">
        <w:t>. Si vous avez une bonne maturité professionnelle dans le management, une appétence pour le contact, une aisance relationnelle, une capacité d'animation et le sens de l'écoute. N’hésitez pas à candidater si vous souhaitez :</w:t>
      </w:r>
    </w:p>
    <w:p w14:paraId="6E2D9866" w14:textId="77777777" w:rsidR="00B35D28" w:rsidRPr="006D02DF" w:rsidRDefault="00B35D28" w:rsidP="00DE08DE">
      <w:pPr>
        <w:jc w:val="both"/>
      </w:pPr>
      <w:r w:rsidRPr="006D02DF">
        <w:t xml:space="preserve">- promouvoir l'association auprès des acteurs de l'emploi et du handicap (collectivités territoriales, organismes spécialisés, associations, entreprises) </w:t>
      </w:r>
    </w:p>
    <w:p w14:paraId="663C605D" w14:textId="77777777" w:rsidR="00B35D28" w:rsidRPr="006D02DF" w:rsidRDefault="00B35D28" w:rsidP="00DE08DE">
      <w:pPr>
        <w:jc w:val="both"/>
      </w:pPr>
      <w:r w:rsidRPr="006D02DF">
        <w:t>- participer à des salons, forums et colloques spécialisés.</w:t>
      </w:r>
    </w:p>
    <w:p w14:paraId="3549AB6C" w14:textId="77777777" w:rsidR="00B35D28" w:rsidRPr="006D02DF" w:rsidRDefault="00B35D28" w:rsidP="00DE08DE">
      <w:pPr>
        <w:jc w:val="both"/>
      </w:pPr>
      <w:r w:rsidRPr="006D02DF">
        <w:t>- réaliser des séances de sensibilisation à la déficience visuelle auprès des entreprises et autres organismes.</w:t>
      </w:r>
    </w:p>
    <w:p w14:paraId="66422DB1" w14:textId="77777777" w:rsidR="00B35D28" w:rsidRPr="006D02DF" w:rsidRDefault="00B35D28" w:rsidP="00DE08DE">
      <w:pPr>
        <w:jc w:val="both"/>
      </w:pPr>
      <w:r w:rsidRPr="006D02DF">
        <w:t>- assurer le lien entre l'antenne de Bordeaux et le comité d'animation national.</w:t>
      </w:r>
    </w:p>
    <w:p w14:paraId="13DFC8E1" w14:textId="357499EF" w:rsidR="00B35D28" w:rsidRPr="006D02DF" w:rsidRDefault="00B35D28" w:rsidP="00DE08DE">
      <w:pPr>
        <w:jc w:val="both"/>
      </w:pPr>
      <w:r w:rsidRPr="006D02DF">
        <w:t xml:space="preserve">Vous pourrez organiser et planifier l'ensemble de ces activités en toute autonomie sur le périmètre de l'Aquitaine et de l'Occitanie. </w:t>
      </w:r>
    </w:p>
    <w:p w14:paraId="4F2B44D8" w14:textId="0895AF4F" w:rsidR="00C65F95" w:rsidRDefault="000009BD" w:rsidP="00015507">
      <w:r>
        <w:t>Contact</w:t>
      </w:r>
      <w:r>
        <w:rPr>
          <w:rFonts w:ascii="Calibri" w:hAnsi="Calibri"/>
        </w:rPr>
        <w:t> </w:t>
      </w:r>
      <w:r>
        <w:t>: 05.56.31.48.48</w:t>
      </w:r>
    </w:p>
    <w:p w14:paraId="71731DEC" w14:textId="6D3B186B" w:rsidR="000009BD" w:rsidRDefault="000009BD" w:rsidP="00015507">
      <w:r>
        <w:t>Courriel</w:t>
      </w:r>
      <w:r>
        <w:rPr>
          <w:rFonts w:ascii="Calibri" w:hAnsi="Calibri"/>
        </w:rPr>
        <w:t> </w:t>
      </w:r>
      <w:r>
        <w:t>: contact.aquitaine@apidv.org</w:t>
      </w:r>
    </w:p>
    <w:p w14:paraId="62E39092" w14:textId="4F2E0EA0" w:rsidR="00015507" w:rsidRDefault="00015507" w:rsidP="00015507"/>
    <w:p w14:paraId="20105A07" w14:textId="77777777" w:rsidR="00015507" w:rsidRPr="00015507" w:rsidRDefault="00015507" w:rsidP="00015507"/>
    <w:p w14:paraId="1C1DE33A" w14:textId="33470F4C" w:rsidR="000F6E56" w:rsidRDefault="000B7F92" w:rsidP="00DE08DE">
      <w:pPr>
        <w:pStyle w:val="Titre1"/>
      </w:pPr>
      <w:bookmarkStart w:id="27" w:name="_Toc109038623"/>
      <w:r w:rsidRPr="006D02DF">
        <w:lastRenderedPageBreak/>
        <w:t>CULTURE</w:t>
      </w:r>
      <w:r w:rsidR="00492CEE">
        <w:t>.</w:t>
      </w:r>
      <w:bookmarkEnd w:id="27"/>
      <w:r w:rsidR="008C5B5E" w:rsidRPr="006D02DF">
        <w:t xml:space="preserve"> </w:t>
      </w:r>
    </w:p>
    <w:p w14:paraId="4822A249" w14:textId="77777777" w:rsidR="00031635" w:rsidRPr="00031635" w:rsidRDefault="00031635" w:rsidP="00031635"/>
    <w:p w14:paraId="46059AE4" w14:textId="77777777" w:rsidR="00031635" w:rsidRPr="006D02DF" w:rsidRDefault="00031635" w:rsidP="00031635">
      <w:pPr>
        <w:pStyle w:val="Titre2"/>
      </w:pPr>
      <w:bookmarkStart w:id="28" w:name="_Toc109038624"/>
      <w:r>
        <w:t>Les derniers livrets d’opéra de la saison</w:t>
      </w:r>
      <w:r w:rsidRPr="006D02DF">
        <w:t>.</w:t>
      </w:r>
      <w:bookmarkEnd w:id="28"/>
    </w:p>
    <w:p w14:paraId="6013F850" w14:textId="77777777" w:rsidR="00031635" w:rsidRDefault="00031635" w:rsidP="00031635">
      <w:r>
        <w:t xml:space="preserve">Les 2 derniers livrets d’opéra enregistrés par la délégation sont enfin disponibles, sur demande à </w:t>
      </w:r>
      <w:hyperlink r:id="rId11" w:history="1">
        <w:r w:rsidRPr="001B2D40">
          <w:rPr>
            <w:rStyle w:val="Lienhypertexte"/>
          </w:rPr>
          <w:t>opera@apidv.org</w:t>
        </w:r>
      </w:hyperlink>
      <w:r>
        <w:t>.</w:t>
      </w:r>
    </w:p>
    <w:p w14:paraId="792A0CF2" w14:textId="77777777" w:rsidR="00031635" w:rsidRDefault="00031635" w:rsidP="00031635">
      <w:r>
        <w:t>Plus d’une vingtaine de personnes, membres de l’association, ont été mobilisées et pour réaliser « La Traviata » et « Idoménée » : stagiaires, service civique, bénévoles lecteurs et transcripteurs, salariés, abonnés.</w:t>
      </w:r>
    </w:p>
    <w:p w14:paraId="5D3F91BB" w14:textId="77777777" w:rsidR="00031635" w:rsidRDefault="00031635" w:rsidP="00031635">
      <w:r>
        <w:t xml:space="preserve">Tout le monde a été mis à contribution pour prêter sa voix, organiser et réaliser les sessions d’enregistrements ou écouter et guider les séances en groupe. </w:t>
      </w:r>
    </w:p>
    <w:p w14:paraId="6AC68979" w14:textId="77777777" w:rsidR="00031635" w:rsidRDefault="00031635" w:rsidP="00031635">
      <w:r>
        <w:t>En effet, nous avons effectué des enregistrements collectifs pour donner l’impression de foule ou de chœurs.</w:t>
      </w:r>
    </w:p>
    <w:p w14:paraId="5D94DF4A" w14:textId="77777777" w:rsidR="00031635" w:rsidRDefault="00031635" w:rsidP="00031635">
      <w:r>
        <w:t>Nous avons eu aussi le plaisir d’accueillir 2 chanteuses d’opéra bordelaises, parmi l’équipe. Nous les remercions pour leur disponibilité et l’intérêt porté à ce projet, qui, nous l’espérons, se poursuivra pour la saison 2022/2023.</w:t>
      </w:r>
    </w:p>
    <w:p w14:paraId="4AAD84E2" w14:textId="77777777" w:rsidR="00AE09C8" w:rsidRPr="00AE09C8" w:rsidRDefault="00AE09C8" w:rsidP="00AE09C8"/>
    <w:p w14:paraId="25003BEB" w14:textId="7DCFB886" w:rsidR="00AE09C8" w:rsidRDefault="00AE09C8" w:rsidP="00AE09C8">
      <w:pPr>
        <w:pStyle w:val="Titre2"/>
      </w:pPr>
      <w:bookmarkStart w:id="29" w:name="_Toc109038625"/>
      <w:r>
        <w:t>Exposition «</w:t>
      </w:r>
      <w:r>
        <w:rPr>
          <w:rFonts w:ascii="Calibri" w:hAnsi="Calibri"/>
        </w:rPr>
        <w:t> </w:t>
      </w:r>
      <w:r>
        <w:t>Toucher Voir</w:t>
      </w:r>
      <w:r>
        <w:rPr>
          <w:rFonts w:ascii="Calibri" w:hAnsi="Calibri"/>
        </w:rPr>
        <w:t> </w:t>
      </w:r>
      <w:r>
        <w:rPr>
          <w:rFonts w:ascii="Luciole" w:hAnsi="Luciole" w:cs="Luciole"/>
        </w:rPr>
        <w:t>»</w:t>
      </w:r>
      <w:r>
        <w:t xml:space="preserve"> au FRAC.</w:t>
      </w:r>
      <w:bookmarkEnd w:id="29"/>
    </w:p>
    <w:p w14:paraId="5A8C77C6" w14:textId="77777777" w:rsidR="00AE09C8" w:rsidRDefault="00AE09C8" w:rsidP="00AE09C8">
      <w:r>
        <w:t>Le Fond Régional d’Art Contemporain (FRAC) Nouvelle-Aquitaine est devenu un partenaire de la délégation pour travailler sur l’accès à la culture pour les déficients visuels.</w:t>
      </w:r>
    </w:p>
    <w:p w14:paraId="59DBC184" w14:textId="77777777" w:rsidR="00AE09C8" w:rsidRDefault="00AE09C8" w:rsidP="00AE09C8">
      <w:r>
        <w:t>L’équipe de médiation a souhaité mettre en place des visites adaptées et nous a sollicité pour tester le contenu et les supports proposés.</w:t>
      </w:r>
    </w:p>
    <w:p w14:paraId="5E9BD5F2" w14:textId="77777777" w:rsidR="00AE09C8" w:rsidRDefault="00AE09C8" w:rsidP="00AE09C8">
      <w:r>
        <w:t>Ainsi, les membres d’apiDV ont pu découvrir une sélection d’œuvres de l’exposition «</w:t>
      </w:r>
      <w:r>
        <w:rPr>
          <w:rFonts w:ascii="Calibri" w:hAnsi="Calibri"/>
        </w:rPr>
        <w:t> </w:t>
      </w:r>
      <w:r>
        <w:t>Body Body</w:t>
      </w:r>
      <w:r>
        <w:rPr>
          <w:rFonts w:ascii="Calibri" w:hAnsi="Calibri"/>
        </w:rPr>
        <w:t> </w:t>
      </w:r>
      <w:r>
        <w:rPr>
          <w:rFonts w:cs="Luciole"/>
        </w:rPr>
        <w:t>»</w:t>
      </w:r>
      <w:r>
        <w:t xml:space="preserve"> de Nina Childress, à travers le toucher, l’odorat et le son.</w:t>
      </w:r>
    </w:p>
    <w:p w14:paraId="1B6B7B75" w14:textId="5874C123" w:rsidR="00AE09C8" w:rsidRDefault="00AE09C8" w:rsidP="00AE09C8">
      <w:r>
        <w:t>2 créneaux ont également été réservés à la délégation pour l’expérience «</w:t>
      </w:r>
      <w:r>
        <w:rPr>
          <w:rFonts w:ascii="Calibri" w:hAnsi="Calibri"/>
        </w:rPr>
        <w:t> </w:t>
      </w:r>
      <w:r>
        <w:t>Toucher Voir</w:t>
      </w:r>
      <w:r>
        <w:rPr>
          <w:rFonts w:ascii="Calibri" w:hAnsi="Calibri"/>
        </w:rPr>
        <w:t> </w:t>
      </w:r>
      <w:r>
        <w:rPr>
          <w:rFonts w:cs="Luciole"/>
        </w:rPr>
        <w:t>»</w:t>
      </w:r>
      <w:r>
        <w:t xml:space="preserve"> de Marie-Ange Guillemot. En pr</w:t>
      </w:r>
      <w:r>
        <w:rPr>
          <w:rFonts w:cs="Luciole"/>
        </w:rPr>
        <w:t>é</w:t>
      </w:r>
      <w:r>
        <w:t>sence de l</w:t>
      </w:r>
      <w:r>
        <w:rPr>
          <w:rFonts w:cs="Luciole"/>
        </w:rPr>
        <w:t>’</w:t>
      </w:r>
      <w:r>
        <w:t>artiste, des b</w:t>
      </w:r>
      <w:r>
        <w:rPr>
          <w:rFonts w:cs="Luciole"/>
        </w:rPr>
        <w:t>é</w:t>
      </w:r>
      <w:r>
        <w:t>n</w:t>
      </w:r>
      <w:r>
        <w:rPr>
          <w:rFonts w:cs="Luciole"/>
        </w:rPr>
        <w:t>é</w:t>
      </w:r>
      <w:r>
        <w:t>voles et des adh</w:t>
      </w:r>
      <w:r>
        <w:rPr>
          <w:rFonts w:cs="Luciole"/>
        </w:rPr>
        <w:t>é</w:t>
      </w:r>
      <w:r>
        <w:t>rents ont manipulé et essayé des vêtements et des accessoires de mode, allant du dix-huitième au vingt et unième siècle. Une vidéo a même été tournée pour capter les réactions et impressions des participants.</w:t>
      </w:r>
    </w:p>
    <w:p w14:paraId="7D14E076" w14:textId="0573979C" w:rsidR="00791590" w:rsidRDefault="00791590" w:rsidP="00D0331F">
      <w:bookmarkStart w:id="30" w:name="_Toc486435438"/>
      <w:bookmarkStart w:id="31" w:name="_Toc486435446"/>
    </w:p>
    <w:p w14:paraId="1E384388" w14:textId="3F1A5C3A" w:rsidR="0089139B" w:rsidRPr="0089139B" w:rsidRDefault="0089139B" w:rsidP="0089139B">
      <w:pPr>
        <w:pStyle w:val="Titre2"/>
      </w:pPr>
      <w:bookmarkStart w:id="32" w:name="_Toc109038626"/>
      <w:r w:rsidRPr="0089139B">
        <w:t>Visite accompagnée à la Vieille Église de Mérignac</w:t>
      </w:r>
      <w:bookmarkEnd w:id="32"/>
    </w:p>
    <w:p w14:paraId="23D3A07A" w14:textId="4A7BF60C" w:rsidR="0089139B" w:rsidRDefault="0089139B" w:rsidP="0089139B">
      <w:r>
        <w:t>Dans le cadre de l’exposition « Histoires particulières », présentée par l’agence VU’, dans différents lieux de la ville, la Vieille Église de Mérignac a organisé une visite accompagnée pour le public voyant et déficient visuel.</w:t>
      </w:r>
    </w:p>
    <w:p w14:paraId="08C0302E" w14:textId="77777777" w:rsidR="0089139B" w:rsidRDefault="0089139B" w:rsidP="0089139B">
      <w:r>
        <w:lastRenderedPageBreak/>
        <w:t>Pendant une heure, le 1</w:t>
      </w:r>
      <w:r w:rsidRPr="00020F9E">
        <w:rPr>
          <w:vertAlign w:val="superscript"/>
        </w:rPr>
        <w:t>er</w:t>
      </w:r>
      <w:r>
        <w:t xml:space="preserve"> juillet dernier, les visiteurs ont pu découvrir le travail de Claudine Doury et de Vanessa Winship, 2 artistes qui ont photographié deux territoires très différents.</w:t>
      </w:r>
    </w:p>
    <w:p w14:paraId="50050F9B" w14:textId="77777777" w:rsidR="0089139B" w:rsidRDefault="0089139B" w:rsidP="0089139B">
      <w:r>
        <w:t>La première raconte en photos son voyage le long du fleuve Amour en Sibérie. La seconde montre ses rencontres dans les « Small towns » américaines, ces villes moyennes industrielles désertées.</w:t>
      </w:r>
    </w:p>
    <w:p w14:paraId="11DE5DBD" w14:textId="109B1549" w:rsidR="0089139B" w:rsidRDefault="0089139B" w:rsidP="0089139B">
      <w:r>
        <w:t>La Direction de la Culture de la ville de Mérignac, propose, 3 fois par an, ce type de visites. Elles sont menées par une médiatrice culturelle qui décrit des photos emblématiques ou particulières, choisies parmi celles de l’exposition, et parle du travail des artistes.</w:t>
      </w:r>
    </w:p>
    <w:p w14:paraId="288C4CB7" w14:textId="243B1933" w:rsidR="0089139B" w:rsidRDefault="0089139B" w:rsidP="0089139B">
      <w:r>
        <w:t>Pour tous renseignements</w:t>
      </w:r>
      <w:r>
        <w:rPr>
          <w:rFonts w:ascii="Calibri" w:hAnsi="Calibri"/>
        </w:rPr>
        <w:t> </w:t>
      </w:r>
      <w:r>
        <w:t xml:space="preserve">: </w:t>
      </w:r>
      <w:hyperlink r:id="rId12" w:history="1">
        <w:r>
          <w:rPr>
            <w:rStyle w:val="Lienhypertexte"/>
          </w:rPr>
          <w:t>merignac-photo.com</w:t>
        </w:r>
      </w:hyperlink>
    </w:p>
    <w:p w14:paraId="530F6113" w14:textId="77777777" w:rsidR="0089139B" w:rsidRDefault="0089139B" w:rsidP="0089139B"/>
    <w:p w14:paraId="22E95BBC" w14:textId="2A5C8187" w:rsidR="00454999" w:rsidRPr="006D02DF" w:rsidRDefault="00454999" w:rsidP="00454999">
      <w:pPr>
        <w:pStyle w:val="Titre1"/>
      </w:pPr>
      <w:bookmarkStart w:id="33" w:name="_Toc109038627"/>
      <w:r w:rsidRPr="006D02DF">
        <w:t>INFORMATIONS SOCIALES</w:t>
      </w:r>
      <w:bookmarkEnd w:id="30"/>
      <w:r w:rsidR="00492CEE">
        <w:t>.</w:t>
      </w:r>
      <w:bookmarkEnd w:id="33"/>
    </w:p>
    <w:p w14:paraId="362F72A0" w14:textId="554D35CC" w:rsidR="00492CEE" w:rsidRDefault="00492CEE" w:rsidP="00492CEE">
      <w:pPr>
        <w:jc w:val="both"/>
      </w:pPr>
    </w:p>
    <w:p w14:paraId="0E15AC81" w14:textId="07623A2F" w:rsidR="00492CEE" w:rsidRDefault="00492CEE" w:rsidP="00492CEE">
      <w:pPr>
        <w:pStyle w:val="Titre2"/>
      </w:pPr>
      <w:bookmarkStart w:id="34" w:name="_Toc109038628"/>
      <w:r>
        <w:t>Étude Homère</w:t>
      </w:r>
      <w:r>
        <w:rPr>
          <w:rFonts w:ascii="Calibri" w:hAnsi="Calibri"/>
        </w:rPr>
        <w:t> </w:t>
      </w:r>
      <w:r>
        <w:t>: les premiers résultats.</w:t>
      </w:r>
      <w:bookmarkEnd w:id="34"/>
    </w:p>
    <w:p w14:paraId="67C6E2D7" w14:textId="49AABD5D" w:rsidR="00492CEE" w:rsidRDefault="00492CEE" w:rsidP="00492CEE">
      <w:pPr>
        <w:jc w:val="both"/>
      </w:pPr>
      <w:r>
        <w:t>Le 16 mai dernier, a eu lieu, au Centre Peyrelongue d’Ambarès, un événement consacré à l’étude Homère.</w:t>
      </w:r>
    </w:p>
    <w:p w14:paraId="53F93276" w14:textId="77777777" w:rsidR="00492CEE" w:rsidRDefault="00492CEE" w:rsidP="00492CEE">
      <w:pPr>
        <w:jc w:val="both"/>
      </w:pPr>
      <w:r>
        <w:t>Cette grande enquête qualitative, sur la déficience visuelle, a cherché à déterminer qui sont les personnes aveugles ou malvoyantes, où sont-elles et que font-elles.</w:t>
      </w:r>
    </w:p>
    <w:p w14:paraId="1A11C956" w14:textId="77777777" w:rsidR="00492CEE" w:rsidRDefault="00492CEE" w:rsidP="00492CEE">
      <w:pPr>
        <w:jc w:val="both"/>
      </w:pPr>
      <w:r>
        <w:t>Ce jour-là, les premiers résultats, sur les presque 2100 réponses enregistrées, ont été présentés aux participants.</w:t>
      </w:r>
    </w:p>
    <w:p w14:paraId="3765B45F" w14:textId="19717C48" w:rsidR="00492CEE" w:rsidRDefault="00492CEE" w:rsidP="00492CEE">
      <w:pPr>
        <w:jc w:val="both"/>
      </w:pPr>
      <w:r>
        <w:t>2 Tables rondes se sont succédé durant l’après-midi :</w:t>
      </w:r>
    </w:p>
    <w:p w14:paraId="53C568F7" w14:textId="77777777" w:rsidR="00492CEE" w:rsidRDefault="00492CEE" w:rsidP="00492CEE">
      <w:pPr>
        <w:jc w:val="both"/>
      </w:pPr>
      <w:r>
        <w:t>« Accompagnement du parcours professionnel, tout au long de la vie » (études, formation, entrée dans la vie active, emploi protégé, emploi accompagné)</w:t>
      </w:r>
    </w:p>
    <w:p w14:paraId="5758BE5F" w14:textId="77777777" w:rsidR="00492CEE" w:rsidRDefault="00492CEE" w:rsidP="00492CEE">
      <w:pPr>
        <w:jc w:val="both"/>
      </w:pPr>
      <w:r>
        <w:t>« Prise en compte de la déficience visuelle chez la personne âgée »</w:t>
      </w:r>
    </w:p>
    <w:p w14:paraId="013BE5E3" w14:textId="77777777" w:rsidR="00F416E6" w:rsidRDefault="00F416E6" w:rsidP="00492CEE">
      <w:pPr>
        <w:jc w:val="both"/>
      </w:pPr>
    </w:p>
    <w:p w14:paraId="028C18E8" w14:textId="466DCF18" w:rsidR="00492CEE" w:rsidRDefault="00492CEE" w:rsidP="00492CEE">
      <w:pPr>
        <w:jc w:val="both"/>
      </w:pPr>
      <w:r>
        <w:t xml:space="preserve">De nombreux intervenants, sur place et en Visio, ont pris part aux débats. Ils représentaient les associations et structures locales et nationales, qui </w:t>
      </w:r>
      <w:r w:rsidR="00AE09C8">
        <w:t>œuvrent</w:t>
      </w:r>
      <w:r>
        <w:t xml:space="preserve"> dans le champ des thématiques abordées : Fédération des aveugles de France, Association Valentin Haüy, association</w:t>
      </w:r>
      <w:r w:rsidR="00D4264B">
        <w:t>, apiDV,</w:t>
      </w:r>
      <w:r>
        <w:t xml:space="preserve"> Voir Ensemble, directeur d’EHPAD, ergothérapeutes, conseillers en insertion professionnelle…</w:t>
      </w:r>
    </w:p>
    <w:p w14:paraId="6D711030" w14:textId="5B3A923E" w:rsidR="00454999" w:rsidRDefault="00454999" w:rsidP="00454999">
      <w:pPr>
        <w:jc w:val="both"/>
      </w:pPr>
    </w:p>
    <w:p w14:paraId="710934BB" w14:textId="569D03AC" w:rsidR="00E00141" w:rsidRDefault="008E696D" w:rsidP="008E696D">
      <w:pPr>
        <w:pStyle w:val="Titre2"/>
      </w:pPr>
      <w:bookmarkStart w:id="35" w:name="_Toc109038629"/>
      <w:r>
        <w:t>Publication du baromètre des MDPH</w:t>
      </w:r>
      <w:bookmarkEnd w:id="35"/>
    </w:p>
    <w:p w14:paraId="31033EA8" w14:textId="77777777" w:rsidR="00E00141" w:rsidRDefault="00E00141" w:rsidP="00E00141">
      <w:pPr>
        <w:jc w:val="both"/>
      </w:pPr>
      <w:r>
        <w:t>La CNSA publie la 7e édition du baromètre des maisons départementales des personnes handicapées (MDPH).</w:t>
      </w:r>
    </w:p>
    <w:p w14:paraId="4ADCFA16" w14:textId="1AAE63E1" w:rsidR="00E00141" w:rsidRDefault="00E00141" w:rsidP="00E00141">
      <w:pPr>
        <w:jc w:val="both"/>
      </w:pPr>
      <w:r>
        <w:t xml:space="preserve">Ces indicateurs permettent au public de mesurer les changements intervenus dans la prise en compte des droits pour les personnes handicapées. Ainsi l’obtention des </w:t>
      </w:r>
      <w:r>
        <w:lastRenderedPageBreak/>
        <w:t>droits à vie progresse</w:t>
      </w:r>
      <w:r>
        <w:rPr>
          <w:rFonts w:ascii="Calibri" w:hAnsi="Calibri"/>
        </w:rPr>
        <w:t> </w:t>
      </w:r>
      <w:r>
        <w:t>: 67 %</w:t>
      </w:r>
      <w:r w:rsidR="00A22A67">
        <w:t xml:space="preserve"> au niveau national</w:t>
      </w:r>
      <w:r>
        <w:t xml:space="preserve"> </w:t>
      </w:r>
      <w:r w:rsidR="008E696D">
        <w:t>pour les</w:t>
      </w:r>
      <w:r>
        <w:t xml:space="preserve"> nouvelles décisions ou </w:t>
      </w:r>
      <w:r w:rsidR="008E696D">
        <w:t>l</w:t>
      </w:r>
      <w:r>
        <w:t xml:space="preserve">es renouvellements de l’allocation adulte handicapé (AAH), de même </w:t>
      </w:r>
      <w:r w:rsidR="00CB03CC">
        <w:t xml:space="preserve">pour la </w:t>
      </w:r>
      <w:r>
        <w:t>reconnaissance de la qualité de travailleur handicapé (</w:t>
      </w:r>
      <w:r w:rsidR="00CB03CC">
        <w:t>69 %</w:t>
      </w:r>
      <w:r>
        <w:t>)</w:t>
      </w:r>
      <w:r w:rsidR="00CB03CC">
        <w:t>.</w:t>
      </w:r>
    </w:p>
    <w:p w14:paraId="2F3A6D3B" w14:textId="6F7D4224" w:rsidR="00F416E6" w:rsidRDefault="00F416E6" w:rsidP="00E00141">
      <w:pPr>
        <w:jc w:val="both"/>
      </w:pPr>
    </w:p>
    <w:p w14:paraId="6A948DF6" w14:textId="77777777" w:rsidR="00F416E6" w:rsidRDefault="00F416E6" w:rsidP="00F416E6">
      <w:pPr>
        <w:jc w:val="both"/>
      </w:pPr>
      <w:r>
        <w:t>L</w:t>
      </w:r>
      <w:r w:rsidRPr="00A22A67">
        <w:t>a durée d’attribution des droits en matière de scolarisation</w:t>
      </w:r>
      <w:r>
        <w:t xml:space="preserve"> est de 32.7 mois sur le plan national.</w:t>
      </w:r>
    </w:p>
    <w:p w14:paraId="60170C9A" w14:textId="77777777" w:rsidR="00F416E6" w:rsidRDefault="00F416E6" w:rsidP="00F416E6">
      <w:pPr>
        <w:jc w:val="both"/>
        <w:rPr>
          <w:rFonts w:cs="Luciole"/>
        </w:rPr>
      </w:pPr>
      <w:r>
        <w:t>La CNSA a remarqué</w:t>
      </w:r>
      <w:r>
        <w:rPr>
          <w:rFonts w:ascii="Calibri" w:hAnsi="Calibri"/>
        </w:rPr>
        <w:t> </w:t>
      </w:r>
      <w:r>
        <w:rPr>
          <w:rFonts w:cs="Luciole"/>
        </w:rPr>
        <w:t>que la durée de traitement des dossiers était en légère diminution, soit environ 4 mois, voire 3 mois pour les enfants.</w:t>
      </w:r>
    </w:p>
    <w:p w14:paraId="6F4B61E9" w14:textId="77777777" w:rsidR="00F416E6" w:rsidRDefault="00F416E6" w:rsidP="00F416E6">
      <w:pPr>
        <w:jc w:val="both"/>
        <w:rPr>
          <w:rFonts w:cs="Luciole"/>
        </w:rPr>
      </w:pPr>
      <w:r>
        <w:rPr>
          <w:rFonts w:cs="Luciole"/>
        </w:rPr>
        <w:t>Enfin, 79 % des répondants étaient satisfaits de l’accueil dans les MDPH. Voir le tableau ci-dessous pour les chiffres de quelques départements de la Nouvelle-Aquitaine.</w:t>
      </w:r>
    </w:p>
    <w:p w14:paraId="6AC7EC8F" w14:textId="12CB2429" w:rsidR="00F416E6" w:rsidRDefault="00F416E6" w:rsidP="00E00141">
      <w:pPr>
        <w:jc w:val="both"/>
      </w:pPr>
    </w:p>
    <w:p w14:paraId="1636F644" w14:textId="77777777" w:rsidR="00F416E6" w:rsidRDefault="00F416E6" w:rsidP="00E00141">
      <w:pPr>
        <w:jc w:val="both"/>
      </w:pPr>
    </w:p>
    <w:tbl>
      <w:tblPr>
        <w:tblpPr w:leftFromText="142" w:rightFromText="142" w:vertAnchor="text" w:horzAnchor="margin" w:tblpXSpec="center" w:tblpY="1"/>
        <w:tblW w:w="11336" w:type="dxa"/>
        <w:tblCellMar>
          <w:left w:w="70" w:type="dxa"/>
          <w:right w:w="70" w:type="dxa"/>
        </w:tblCellMar>
        <w:tblLook w:val="04A0" w:firstRow="1" w:lastRow="0" w:firstColumn="1" w:lastColumn="0" w:noHBand="0" w:noVBand="1"/>
      </w:tblPr>
      <w:tblGrid>
        <w:gridCol w:w="3670"/>
        <w:gridCol w:w="1287"/>
        <w:gridCol w:w="1134"/>
        <w:gridCol w:w="1163"/>
        <w:gridCol w:w="1389"/>
        <w:gridCol w:w="1393"/>
        <w:gridCol w:w="1407"/>
      </w:tblGrid>
      <w:tr w:rsidR="00F416E6" w:rsidRPr="005E243C" w14:paraId="463A8131" w14:textId="77777777" w:rsidTr="00F416E6">
        <w:trPr>
          <w:trHeight w:val="710"/>
        </w:trPr>
        <w:tc>
          <w:tcPr>
            <w:tcW w:w="367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641DDC29" w14:textId="77777777" w:rsidR="00F416E6" w:rsidRPr="005E243C" w:rsidRDefault="00F416E6" w:rsidP="00F416E6">
            <w:pPr>
              <w:jc w:val="center"/>
              <w:rPr>
                <w:rFonts w:eastAsia="Times New Roman" w:cs="Times New Roman"/>
                <w:b/>
                <w:bCs/>
                <w:color w:val="FFFFFF"/>
                <w:sz w:val="20"/>
                <w:szCs w:val="20"/>
              </w:rPr>
            </w:pPr>
            <w:r w:rsidRPr="005E243C">
              <w:rPr>
                <w:rFonts w:eastAsia="Times New Roman" w:cs="Times New Roman"/>
                <w:b/>
                <w:bCs/>
                <w:color w:val="FFFFFF"/>
                <w:sz w:val="20"/>
                <w:szCs w:val="20"/>
              </w:rPr>
              <w:t>Information/ Département</w:t>
            </w:r>
          </w:p>
        </w:tc>
        <w:tc>
          <w:tcPr>
            <w:tcW w:w="128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6893F0CD" w14:textId="77777777" w:rsidR="00F416E6" w:rsidRPr="005E243C" w:rsidRDefault="00F416E6" w:rsidP="00F416E6">
            <w:pPr>
              <w:jc w:val="center"/>
              <w:rPr>
                <w:rFonts w:eastAsia="Times New Roman" w:cs="Times New Roman"/>
                <w:b/>
                <w:bCs/>
                <w:color w:val="FFFFFF"/>
                <w:sz w:val="20"/>
                <w:szCs w:val="20"/>
              </w:rPr>
            </w:pPr>
            <w:r w:rsidRPr="005E243C">
              <w:rPr>
                <w:rFonts w:eastAsia="Times New Roman" w:cs="Times New Roman"/>
                <w:b/>
                <w:bCs/>
                <w:color w:val="FFFFFF"/>
                <w:sz w:val="20"/>
                <w:szCs w:val="20"/>
              </w:rPr>
              <w:t>Gironde</w:t>
            </w:r>
          </w:p>
        </w:tc>
        <w:tc>
          <w:tcPr>
            <w:tcW w:w="1134"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0E89D57F" w14:textId="77777777" w:rsidR="00F416E6" w:rsidRPr="005E243C" w:rsidRDefault="00F416E6" w:rsidP="00F416E6">
            <w:pPr>
              <w:jc w:val="center"/>
              <w:rPr>
                <w:rFonts w:eastAsia="Times New Roman" w:cs="Times New Roman"/>
                <w:b/>
                <w:bCs/>
                <w:color w:val="FFFFFF"/>
                <w:sz w:val="20"/>
                <w:szCs w:val="20"/>
              </w:rPr>
            </w:pPr>
            <w:r w:rsidRPr="005E243C">
              <w:rPr>
                <w:rFonts w:eastAsia="Times New Roman" w:cs="Times New Roman"/>
                <w:b/>
                <w:bCs/>
                <w:color w:val="FFFFFF"/>
                <w:sz w:val="20"/>
                <w:szCs w:val="20"/>
              </w:rPr>
              <w:t>Lande</w:t>
            </w:r>
          </w:p>
        </w:tc>
        <w:tc>
          <w:tcPr>
            <w:tcW w:w="116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58D027A0" w14:textId="77777777" w:rsidR="00F416E6" w:rsidRPr="005E243C" w:rsidRDefault="00F416E6" w:rsidP="00F416E6">
            <w:pPr>
              <w:jc w:val="center"/>
              <w:rPr>
                <w:rFonts w:eastAsia="Times New Roman" w:cs="Times New Roman"/>
                <w:b/>
                <w:bCs/>
                <w:color w:val="FFFFFF"/>
                <w:sz w:val="20"/>
                <w:szCs w:val="20"/>
              </w:rPr>
            </w:pPr>
            <w:r w:rsidRPr="005E243C">
              <w:rPr>
                <w:rFonts w:eastAsia="Times New Roman" w:cs="Times New Roman"/>
                <w:b/>
                <w:bCs/>
                <w:color w:val="FFFFFF"/>
                <w:sz w:val="20"/>
                <w:szCs w:val="20"/>
              </w:rPr>
              <w:t>Dordogne</w:t>
            </w:r>
          </w:p>
        </w:tc>
        <w:tc>
          <w:tcPr>
            <w:tcW w:w="1389"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448D11B2" w14:textId="77777777" w:rsidR="00F416E6" w:rsidRPr="005E243C" w:rsidRDefault="00F416E6" w:rsidP="00F416E6">
            <w:pPr>
              <w:jc w:val="center"/>
              <w:rPr>
                <w:rFonts w:eastAsia="Times New Roman" w:cs="Times New Roman"/>
                <w:b/>
                <w:bCs/>
                <w:color w:val="FFFFFF"/>
                <w:sz w:val="20"/>
                <w:szCs w:val="20"/>
              </w:rPr>
            </w:pPr>
            <w:r w:rsidRPr="005E243C">
              <w:rPr>
                <w:rFonts w:eastAsia="Times New Roman" w:cs="Times New Roman"/>
                <w:b/>
                <w:bCs/>
                <w:color w:val="FFFFFF"/>
                <w:sz w:val="20"/>
                <w:szCs w:val="20"/>
              </w:rPr>
              <w:t xml:space="preserve">Lot </w:t>
            </w:r>
            <w:r w:rsidRPr="005E243C">
              <w:rPr>
                <w:rFonts w:eastAsia="Times New Roman" w:cs="Times New Roman"/>
                <w:b/>
                <w:bCs/>
                <w:color w:val="FFFFFF"/>
                <w:sz w:val="20"/>
                <w:szCs w:val="20"/>
              </w:rPr>
              <w:br/>
              <w:t>et Garonne</w:t>
            </w:r>
          </w:p>
        </w:tc>
        <w:tc>
          <w:tcPr>
            <w:tcW w:w="1286"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72ECBB11" w14:textId="728BDA44" w:rsidR="00F416E6" w:rsidRPr="005E243C" w:rsidRDefault="00F416E6" w:rsidP="00F416E6">
            <w:pPr>
              <w:jc w:val="center"/>
              <w:rPr>
                <w:rFonts w:eastAsia="Times New Roman" w:cs="Times New Roman"/>
                <w:b/>
                <w:bCs/>
                <w:color w:val="FFFFFF"/>
                <w:sz w:val="20"/>
                <w:szCs w:val="20"/>
              </w:rPr>
            </w:pPr>
            <w:r w:rsidRPr="005E243C">
              <w:rPr>
                <w:rFonts w:eastAsia="Times New Roman" w:cs="Times New Roman"/>
                <w:b/>
                <w:bCs/>
                <w:color w:val="FFFFFF"/>
                <w:sz w:val="20"/>
                <w:szCs w:val="20"/>
              </w:rPr>
              <w:t>Pyrénées</w:t>
            </w:r>
            <w:r w:rsidRPr="005E243C">
              <w:rPr>
                <w:rFonts w:eastAsia="Times New Roman" w:cs="Times New Roman"/>
                <w:b/>
                <w:bCs/>
                <w:color w:val="FFFFFF"/>
                <w:sz w:val="20"/>
                <w:szCs w:val="20"/>
              </w:rPr>
              <w:br/>
              <w:t>Atlantique</w:t>
            </w:r>
            <w:r w:rsidR="00DE2F36">
              <w:rPr>
                <w:rFonts w:eastAsia="Times New Roman" w:cs="Times New Roman"/>
                <w:b/>
                <w:bCs/>
                <w:color w:val="FFFFFF"/>
                <w:sz w:val="20"/>
                <w:szCs w:val="20"/>
              </w:rPr>
              <w:t>s</w:t>
            </w:r>
          </w:p>
        </w:tc>
        <w:tc>
          <w:tcPr>
            <w:tcW w:w="1407"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7ED18078" w14:textId="77777777" w:rsidR="00F416E6" w:rsidRPr="005E243C" w:rsidRDefault="00F416E6" w:rsidP="00F416E6">
            <w:pPr>
              <w:jc w:val="center"/>
              <w:rPr>
                <w:rFonts w:eastAsia="Times New Roman" w:cs="Times New Roman"/>
                <w:b/>
                <w:bCs/>
                <w:color w:val="FFFFFF"/>
                <w:sz w:val="20"/>
                <w:szCs w:val="20"/>
              </w:rPr>
            </w:pPr>
            <w:r w:rsidRPr="005E243C">
              <w:rPr>
                <w:rFonts w:eastAsia="Times New Roman" w:cs="Times New Roman"/>
                <w:b/>
                <w:bCs/>
                <w:color w:val="FFFFFF"/>
                <w:sz w:val="20"/>
                <w:szCs w:val="20"/>
              </w:rPr>
              <w:t>Charente</w:t>
            </w:r>
            <w:r w:rsidRPr="005E243C">
              <w:rPr>
                <w:rFonts w:eastAsia="Times New Roman" w:cs="Times New Roman"/>
                <w:b/>
                <w:bCs/>
                <w:color w:val="FFFFFF"/>
                <w:sz w:val="20"/>
                <w:szCs w:val="20"/>
              </w:rPr>
              <w:br/>
              <w:t>Maritime</w:t>
            </w:r>
          </w:p>
        </w:tc>
      </w:tr>
      <w:tr w:rsidR="00F416E6" w:rsidRPr="005E243C" w14:paraId="54630E16" w14:textId="77777777" w:rsidTr="00F416E6">
        <w:trPr>
          <w:trHeight w:val="354"/>
        </w:trPr>
        <w:tc>
          <w:tcPr>
            <w:tcW w:w="367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D7B098B" w14:textId="77777777" w:rsidR="00F416E6" w:rsidRPr="005E243C" w:rsidRDefault="00F416E6" w:rsidP="00F416E6">
            <w:pPr>
              <w:rPr>
                <w:rFonts w:eastAsia="Times New Roman" w:cs="Times New Roman"/>
                <w:color w:val="000000"/>
                <w:sz w:val="20"/>
                <w:szCs w:val="20"/>
              </w:rPr>
            </w:pPr>
            <w:r w:rsidRPr="005E243C">
              <w:rPr>
                <w:rFonts w:eastAsia="Times New Roman" w:cs="Times New Roman"/>
                <w:color w:val="000000"/>
                <w:sz w:val="20"/>
                <w:szCs w:val="20"/>
              </w:rPr>
              <w:t>Nombre de dossiers traités par an</w:t>
            </w:r>
          </w:p>
        </w:tc>
        <w:tc>
          <w:tcPr>
            <w:tcW w:w="12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42A040C"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111 957</w:t>
            </w:r>
          </w:p>
        </w:tc>
        <w:tc>
          <w:tcPr>
            <w:tcW w:w="113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AE9FF13"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32 881</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DEB5703"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18 855</w:t>
            </w:r>
          </w:p>
        </w:tc>
        <w:tc>
          <w:tcPr>
            <w:tcW w:w="138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28760980"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21 291</w:t>
            </w:r>
          </w:p>
        </w:tc>
        <w:tc>
          <w:tcPr>
            <w:tcW w:w="128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3572D32"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40 344</w:t>
            </w:r>
          </w:p>
        </w:tc>
        <w:tc>
          <w:tcPr>
            <w:tcW w:w="140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26DABC2"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39 300</w:t>
            </w:r>
          </w:p>
        </w:tc>
      </w:tr>
      <w:tr w:rsidR="00F416E6" w:rsidRPr="005E243C" w14:paraId="5B2300FE" w14:textId="77777777" w:rsidTr="00F416E6">
        <w:trPr>
          <w:trHeight w:val="354"/>
        </w:trPr>
        <w:tc>
          <w:tcPr>
            <w:tcW w:w="3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4F4F" w14:textId="77777777" w:rsidR="00F416E6" w:rsidRPr="005E243C" w:rsidRDefault="00F416E6" w:rsidP="00F416E6">
            <w:pPr>
              <w:rPr>
                <w:rFonts w:eastAsia="Times New Roman" w:cs="Times New Roman"/>
                <w:color w:val="000000"/>
                <w:sz w:val="20"/>
                <w:szCs w:val="20"/>
              </w:rPr>
            </w:pPr>
            <w:r w:rsidRPr="005E243C">
              <w:rPr>
                <w:rFonts w:eastAsia="Times New Roman" w:cs="Times New Roman"/>
                <w:color w:val="000000"/>
                <w:sz w:val="20"/>
                <w:szCs w:val="20"/>
              </w:rPr>
              <w:t>les décisions d'attribution des droits à vie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F8A6D"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E53D5"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78%</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0338"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F6A76"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65%</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1918"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68%</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7A99"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71%</w:t>
            </w:r>
          </w:p>
        </w:tc>
      </w:tr>
      <w:tr w:rsidR="00F416E6" w:rsidRPr="005E243C" w14:paraId="4E11EDFE" w14:textId="77777777" w:rsidTr="00F416E6">
        <w:trPr>
          <w:trHeight w:val="710"/>
        </w:trPr>
        <w:tc>
          <w:tcPr>
            <w:tcW w:w="367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8EA0010" w14:textId="77777777" w:rsidR="00F416E6" w:rsidRPr="005E243C" w:rsidRDefault="00F416E6" w:rsidP="00F416E6">
            <w:pPr>
              <w:rPr>
                <w:rFonts w:eastAsia="Times New Roman" w:cs="Times New Roman"/>
                <w:color w:val="000000"/>
                <w:sz w:val="20"/>
                <w:szCs w:val="20"/>
              </w:rPr>
            </w:pPr>
            <w:r w:rsidRPr="005E243C">
              <w:rPr>
                <w:rFonts w:eastAsia="Times New Roman" w:cs="Times New Roman"/>
                <w:color w:val="000000"/>
                <w:sz w:val="20"/>
                <w:szCs w:val="20"/>
              </w:rPr>
              <w:t>Durée des droits en mois scolarisation</w:t>
            </w:r>
            <w:r w:rsidRPr="005E243C">
              <w:rPr>
                <w:rFonts w:eastAsia="Times New Roman" w:cs="Times New Roman"/>
                <w:color w:val="000000"/>
                <w:sz w:val="20"/>
                <w:szCs w:val="20"/>
              </w:rPr>
              <w:br/>
              <w:t>des enfants handicapés -</w:t>
            </w:r>
          </w:p>
        </w:tc>
        <w:tc>
          <w:tcPr>
            <w:tcW w:w="12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4116650"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38.6</w:t>
            </w:r>
          </w:p>
        </w:tc>
        <w:tc>
          <w:tcPr>
            <w:tcW w:w="113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5A8EF89B"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35.4</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9E441BA"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28.6</w:t>
            </w:r>
          </w:p>
        </w:tc>
        <w:tc>
          <w:tcPr>
            <w:tcW w:w="138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4BA5A3C"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26.2</w:t>
            </w:r>
          </w:p>
        </w:tc>
        <w:tc>
          <w:tcPr>
            <w:tcW w:w="128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C246538"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24.1</w:t>
            </w:r>
          </w:p>
        </w:tc>
        <w:tc>
          <w:tcPr>
            <w:tcW w:w="140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B4C02BE"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32.4</w:t>
            </w:r>
          </w:p>
        </w:tc>
      </w:tr>
      <w:tr w:rsidR="00F416E6" w:rsidRPr="005E243C" w14:paraId="48927EB5" w14:textId="77777777" w:rsidTr="00F416E6">
        <w:trPr>
          <w:trHeight w:val="354"/>
        </w:trPr>
        <w:tc>
          <w:tcPr>
            <w:tcW w:w="3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4013E" w14:textId="77777777" w:rsidR="00F416E6" w:rsidRPr="005E243C" w:rsidRDefault="00F416E6" w:rsidP="00F416E6">
            <w:pPr>
              <w:rPr>
                <w:rFonts w:eastAsia="Times New Roman" w:cs="Times New Roman"/>
                <w:color w:val="000000"/>
                <w:sz w:val="20"/>
                <w:szCs w:val="20"/>
              </w:rPr>
            </w:pPr>
            <w:r w:rsidRPr="005E243C">
              <w:rPr>
                <w:rFonts w:eastAsia="Times New Roman" w:cs="Times New Roman"/>
                <w:color w:val="000000"/>
                <w:sz w:val="20"/>
                <w:szCs w:val="20"/>
              </w:rPr>
              <w:t>délais traitement des demandes (en mois)</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06470"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1061"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3.3</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31E19"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6.2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7C26"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3.0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59A31"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5.5</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92237"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5.1</w:t>
            </w:r>
          </w:p>
        </w:tc>
      </w:tr>
      <w:tr w:rsidR="00F416E6" w:rsidRPr="005E243C" w14:paraId="009CCE99" w14:textId="77777777" w:rsidTr="00F416E6">
        <w:trPr>
          <w:trHeight w:val="354"/>
        </w:trPr>
        <w:tc>
          <w:tcPr>
            <w:tcW w:w="367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713C0B8" w14:textId="77777777" w:rsidR="00F416E6" w:rsidRPr="005E243C" w:rsidRDefault="00F416E6" w:rsidP="00F416E6">
            <w:pPr>
              <w:rPr>
                <w:rFonts w:eastAsia="Times New Roman" w:cs="Times New Roman"/>
                <w:color w:val="000000"/>
                <w:sz w:val="20"/>
                <w:szCs w:val="20"/>
              </w:rPr>
            </w:pPr>
            <w:r w:rsidRPr="005E243C">
              <w:rPr>
                <w:rFonts w:eastAsia="Times New Roman" w:cs="Times New Roman"/>
                <w:color w:val="000000"/>
                <w:sz w:val="20"/>
                <w:szCs w:val="20"/>
              </w:rPr>
              <w:t>Taux de satisfaction</w:t>
            </w:r>
          </w:p>
        </w:tc>
        <w:tc>
          <w:tcPr>
            <w:tcW w:w="12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BD519F4"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89%</w:t>
            </w:r>
          </w:p>
        </w:tc>
        <w:tc>
          <w:tcPr>
            <w:tcW w:w="113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9516795"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94%</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2FF6C9D"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93%</w:t>
            </w:r>
          </w:p>
        </w:tc>
        <w:tc>
          <w:tcPr>
            <w:tcW w:w="138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BF68053"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97%</w:t>
            </w:r>
          </w:p>
        </w:tc>
        <w:tc>
          <w:tcPr>
            <w:tcW w:w="128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AA5E051"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76%</w:t>
            </w:r>
          </w:p>
        </w:tc>
        <w:tc>
          <w:tcPr>
            <w:tcW w:w="140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89B807A" w14:textId="77777777" w:rsidR="00F416E6" w:rsidRPr="005E243C" w:rsidRDefault="00F416E6" w:rsidP="00F416E6">
            <w:pPr>
              <w:jc w:val="right"/>
              <w:rPr>
                <w:rFonts w:eastAsia="Times New Roman" w:cs="Times New Roman"/>
                <w:color w:val="000000"/>
                <w:sz w:val="20"/>
                <w:szCs w:val="20"/>
              </w:rPr>
            </w:pPr>
            <w:r w:rsidRPr="005E243C">
              <w:rPr>
                <w:rFonts w:eastAsia="Times New Roman" w:cs="Times New Roman"/>
                <w:color w:val="000000"/>
                <w:sz w:val="20"/>
                <w:szCs w:val="20"/>
              </w:rPr>
              <w:t>97%</w:t>
            </w:r>
          </w:p>
        </w:tc>
      </w:tr>
    </w:tbl>
    <w:p w14:paraId="70E2C124" w14:textId="77777777" w:rsidR="005E243C" w:rsidRDefault="005E243C" w:rsidP="00E00141">
      <w:pPr>
        <w:jc w:val="both"/>
        <w:rPr>
          <w:rFonts w:cs="Luciole"/>
        </w:rPr>
      </w:pPr>
    </w:p>
    <w:p w14:paraId="2BACE7F5" w14:textId="265495B1" w:rsidR="00E00141" w:rsidRDefault="00000000" w:rsidP="00E00141">
      <w:pPr>
        <w:jc w:val="both"/>
      </w:pPr>
      <w:hyperlink r:id="rId13" w:history="1">
        <w:r w:rsidR="00414CD7">
          <w:rPr>
            <w:rStyle w:val="Lienhypertexte"/>
          </w:rPr>
          <w:t>Pour plus de détail : www.cnsa.fr</w:t>
        </w:r>
      </w:hyperlink>
    </w:p>
    <w:p w14:paraId="20F4E97D" w14:textId="3CBE3F8D" w:rsidR="00E00141" w:rsidRDefault="00E00141" w:rsidP="00E00141">
      <w:pPr>
        <w:jc w:val="both"/>
      </w:pPr>
    </w:p>
    <w:p w14:paraId="7286EAAA" w14:textId="7A8BA0A2" w:rsidR="000009BD" w:rsidRDefault="000009BD" w:rsidP="000009BD">
      <w:pPr>
        <w:pStyle w:val="Titre1"/>
      </w:pPr>
      <w:bookmarkStart w:id="36" w:name="_Toc109038630"/>
      <w:bookmarkEnd w:id="31"/>
      <w:r w:rsidRPr="006D02DF">
        <w:t>NUMÉRIQUE ET INNOVATIONS</w:t>
      </w:r>
      <w:bookmarkEnd w:id="36"/>
      <w:r w:rsidRPr="006D02DF">
        <w:t xml:space="preserve"> </w:t>
      </w:r>
    </w:p>
    <w:p w14:paraId="03AF14BA" w14:textId="4C9A051F" w:rsidR="0058003A" w:rsidRPr="0058003A" w:rsidRDefault="0058003A" w:rsidP="0058003A">
      <w:r>
        <w:t>Des applications à utiliser en famille pour s’amuser et découvrir la région.</w:t>
      </w:r>
    </w:p>
    <w:p w14:paraId="4691516E" w14:textId="6B98CA83" w:rsidR="000009BD" w:rsidRDefault="000009BD" w:rsidP="00DE08DE">
      <w:pPr>
        <w:jc w:val="both"/>
      </w:pPr>
    </w:p>
    <w:p w14:paraId="5F9E0357" w14:textId="52D232B8" w:rsidR="00966941" w:rsidRDefault="00966941" w:rsidP="00966941">
      <w:pPr>
        <w:pStyle w:val="Titre2"/>
      </w:pPr>
      <w:bookmarkStart w:id="37" w:name="_Toc109038631"/>
      <w:r w:rsidRPr="00966941">
        <w:t>Culture City Bordeaux</w:t>
      </w:r>
      <w:bookmarkEnd w:id="37"/>
    </w:p>
    <w:p w14:paraId="64F0A25F" w14:textId="2DE324F4" w:rsidR="00966941" w:rsidRDefault="00966941" w:rsidP="00966941">
      <w:r>
        <w:t xml:space="preserve">Une application pour découvrir la ville tout en apprenant. Pour le voyageur curieux qui aime découvrir tout en apprenant, CultureCity vous aide à trouver votre chemin dans le monde de la culture. </w:t>
      </w:r>
      <w:r>
        <w:br/>
        <w:t>L'application tout-en-un assure une expérience de voyage unique et enrichissante avec du contenu multimédia de haute qualité.</w:t>
      </w:r>
    </w:p>
    <w:p w14:paraId="7E0D6620" w14:textId="639952D2" w:rsidR="00966941" w:rsidRDefault="00966941" w:rsidP="00966941">
      <w:r>
        <w:t xml:space="preserve">À télécharger sur </w:t>
      </w:r>
      <w:hyperlink r:id="rId14" w:history="1">
        <w:r w:rsidRPr="009E7218">
          <w:rPr>
            <w:rStyle w:val="Lienhypertexte"/>
          </w:rPr>
          <w:t>Android</w:t>
        </w:r>
      </w:hyperlink>
      <w:r>
        <w:t xml:space="preserve"> et </w:t>
      </w:r>
      <w:hyperlink r:id="rId15" w:history="1">
        <w:r w:rsidRPr="009E7218">
          <w:rPr>
            <w:rStyle w:val="Lienhypertexte"/>
          </w:rPr>
          <w:t>l’Apple store</w:t>
        </w:r>
      </w:hyperlink>
      <w:r>
        <w:t>.</w:t>
      </w:r>
    </w:p>
    <w:p w14:paraId="7D3EFAC0" w14:textId="7426824C" w:rsidR="00966941" w:rsidRDefault="00966941" w:rsidP="00966941"/>
    <w:p w14:paraId="77B081E6" w14:textId="2FCEA329" w:rsidR="00966941" w:rsidRDefault="00966941" w:rsidP="008257DF">
      <w:pPr>
        <w:pStyle w:val="Titre2"/>
      </w:pPr>
      <w:bookmarkStart w:id="38" w:name="_Toc109038632"/>
      <w:r>
        <w:lastRenderedPageBreak/>
        <w:t>Tèrra Aventura</w:t>
      </w:r>
      <w:r>
        <w:rPr>
          <w:rFonts w:ascii="Calibri" w:hAnsi="Calibri"/>
        </w:rPr>
        <w:t> </w:t>
      </w:r>
      <w:r>
        <w:t>: une chasse au</w:t>
      </w:r>
      <w:r w:rsidR="008257DF">
        <w:t>x</w:t>
      </w:r>
      <w:r>
        <w:t xml:space="preserve"> trésor</w:t>
      </w:r>
      <w:r w:rsidR="008257DF">
        <w:t>s</w:t>
      </w:r>
      <w:bookmarkEnd w:id="38"/>
    </w:p>
    <w:p w14:paraId="6CFFF1C3" w14:textId="297C51D6" w:rsidR="00966941" w:rsidRDefault="008257DF" w:rsidP="00966941">
      <w:r w:rsidRPr="008257DF">
        <w:t>Basée sur des randonnées thématiques 100% Nouvelle-Aquitaine, Terra Aventura s’inspire du géocaching, activité récréative mondiale. C’est une chasse au trésor qui se déroule à l’extérieur, en utilisant un GPS ou une application mobile gratuite</w:t>
      </w:r>
      <w:r>
        <w:t>.</w:t>
      </w:r>
    </w:p>
    <w:p w14:paraId="215C4BFF" w14:textId="6C7D78CD" w:rsidR="008257DF" w:rsidRDefault="008257DF" w:rsidP="00966941">
      <w:r w:rsidRPr="008257DF">
        <w:t>Des QR codes sont dissimulés dans la nature</w:t>
      </w:r>
      <w:r>
        <w:t>, dans ces caches vivent les Poïz, de petits personnages à débusquer.</w:t>
      </w:r>
    </w:p>
    <w:p w14:paraId="46F08356" w14:textId="4C4FB631" w:rsidR="0058003A" w:rsidRDefault="0058003A" w:rsidP="00966941">
      <w:r>
        <w:t>Cliquez sur « Démarrer ». En quelques gestes, visualisez votre position sur la carte et cheminez d’étape en étape. Saisissez en toute simplicité les réponses aux énigmes et les coordonnées GPS de la cache s'affichent ! Vous n’avez qu’à vous laisser guider…</w:t>
      </w:r>
      <w:r w:rsidR="000D4B53">
        <w:t xml:space="preserve"> </w:t>
      </w:r>
      <w:r>
        <w:t>Pour plus d’informations</w:t>
      </w:r>
      <w:r>
        <w:rPr>
          <w:rFonts w:ascii="Calibri" w:hAnsi="Calibri"/>
        </w:rPr>
        <w:t> </w:t>
      </w:r>
      <w:r>
        <w:t>:</w:t>
      </w:r>
      <w:hyperlink r:id="rId16" w:history="1">
        <w:r w:rsidR="00DE2F36" w:rsidRPr="00DE2F36">
          <w:rPr>
            <w:rStyle w:val="Lienhypertexte"/>
          </w:rPr>
          <w:t xml:space="preserve"> www.terra-aventura.fr</w:t>
        </w:r>
      </w:hyperlink>
    </w:p>
    <w:sectPr w:rsidR="0058003A" w:rsidSect="00D220B9">
      <w:headerReference w:type="default" r:id="rId17"/>
      <w:footerReference w:type="default" r:id="rId18"/>
      <w:headerReference w:type="first" r:id="rId19"/>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9F67" w14:textId="77777777" w:rsidR="00A867A3" w:rsidRDefault="00A867A3" w:rsidP="004B6D0C">
      <w:r>
        <w:separator/>
      </w:r>
    </w:p>
  </w:endnote>
  <w:endnote w:type="continuationSeparator" w:id="0">
    <w:p w14:paraId="791CF184" w14:textId="77777777" w:rsidR="00A867A3" w:rsidRDefault="00A867A3"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 w:name="Helvetica Neue">
    <w:altName w:val="Arial"/>
    <w:charset w:val="00"/>
    <w:family w:val="roman"/>
    <w:pitch w:val="default"/>
  </w:font>
  <w:font w:name="Arial Unicode MS">
    <w:altName w:val="Arial"/>
    <w:panose1 w:val="020B0604020202020204"/>
    <w:charset w:val="00"/>
    <w:family w:val="roman"/>
    <w:pitch w:val="default"/>
    <w:sig w:usb0="00000001"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9AF3" w14:textId="77777777" w:rsidR="00A867A3" w:rsidRDefault="00A867A3" w:rsidP="004B6D0C">
      <w:r>
        <w:separator/>
      </w:r>
    </w:p>
  </w:footnote>
  <w:footnote w:type="continuationSeparator" w:id="0">
    <w:p w14:paraId="42A069DC" w14:textId="77777777" w:rsidR="00A867A3" w:rsidRDefault="00A867A3"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5466F444" w:rsidR="00F94FA9" w:rsidRPr="00A86557" w:rsidRDefault="00AB0AB6" w:rsidP="00A86557">
    <w:pPr>
      <w:tabs>
        <w:tab w:val="left" w:pos="3709"/>
      </w:tabs>
      <w:ind w:left="568" w:firstLine="2272"/>
      <w:jc w:val="right"/>
      <w:rPr>
        <w:rFonts w:ascii="Cambria Math" w:hAnsi="Cambria Math"/>
        <w:bCs/>
        <w:sz w:val="24"/>
        <w:szCs w:val="24"/>
      </w:rPr>
    </w:pPr>
    <w:r w:rsidRPr="00A86557">
      <w:rPr>
        <w:rFonts w:ascii="Cambria Math" w:hAnsi="Cambria Math"/>
        <w:bCs/>
        <w:noProof/>
        <w:sz w:val="24"/>
        <w:szCs w:val="24"/>
      </w:rPr>
      <w:drawing>
        <wp:anchor distT="0" distB="0" distL="114300" distR="114300" simplePos="0" relativeHeight="251658240" behindDoc="0" locked="0" layoutInCell="1" allowOverlap="1" wp14:anchorId="505E67CA" wp14:editId="309ABBCD">
          <wp:simplePos x="0" y="0"/>
          <wp:positionH relativeFrom="column">
            <wp:posOffset>-229235</wp:posOffset>
          </wp:positionH>
          <wp:positionV relativeFrom="page">
            <wp:posOffset>83820</wp:posOffset>
          </wp:positionV>
          <wp:extent cx="811530" cy="739140"/>
          <wp:effectExtent l="0" t="0" r="7620" b="3810"/>
          <wp:wrapThrough wrapText="bothSides">
            <wp:wrapPolygon edited="0">
              <wp:start x="0" y="0"/>
              <wp:lineTo x="0" y="21155"/>
              <wp:lineTo x="21296" y="21155"/>
              <wp:lineTo x="212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811530" cy="739140"/>
                  </a:xfrm>
                  <a:prstGeom prst="rect">
                    <a:avLst/>
                  </a:prstGeom>
                </pic:spPr>
              </pic:pic>
            </a:graphicData>
          </a:graphic>
          <wp14:sizeRelH relativeFrom="margin">
            <wp14:pctWidth>0</wp14:pctWidth>
          </wp14:sizeRelH>
          <wp14:sizeRelV relativeFrom="margin">
            <wp14:pctHeight>0</wp14:pctHeight>
          </wp14:sizeRelV>
        </wp:anchor>
      </w:drawing>
    </w:r>
    <w:r w:rsidR="00F94FA9" w:rsidRPr="00A86557">
      <w:rPr>
        <w:rFonts w:ascii="Cambria Math" w:hAnsi="Cambria Math"/>
        <w:bCs/>
        <w:sz w:val="24"/>
        <w:szCs w:val="24"/>
      </w:rPr>
      <w:t>La Tablette n°10</w:t>
    </w:r>
    <w:r w:rsidR="00B84DC5" w:rsidRPr="00A86557">
      <w:rPr>
        <w:rFonts w:ascii="Cambria Math" w:hAnsi="Cambria Math"/>
        <w:bCs/>
        <w:sz w:val="24"/>
        <w:szCs w:val="24"/>
      </w:rPr>
      <w:t>7</w:t>
    </w:r>
  </w:p>
  <w:p w14:paraId="06DF9AB8" w14:textId="6E2D83E2" w:rsidR="00F94FA9" w:rsidRDefault="00A86557" w:rsidP="00A86557">
    <w:pPr>
      <w:tabs>
        <w:tab w:val="left" w:pos="3709"/>
      </w:tabs>
      <w:ind w:left="568"/>
      <w:jc w:val="right"/>
    </w:pPr>
    <w:r w:rsidRPr="00A86557">
      <w:rPr>
        <w:rFonts w:ascii="Cambria Math" w:hAnsi="Cambria Math"/>
        <w:bCs/>
        <w:sz w:val="24"/>
        <w:szCs w:val="24"/>
      </w:rPr>
      <w:tab/>
    </w:r>
    <w:r w:rsidRPr="00A86557">
      <w:rPr>
        <w:rFonts w:ascii="Cambria Math" w:hAnsi="Cambria Math"/>
        <w:bCs/>
        <w:sz w:val="24"/>
        <w:szCs w:val="24"/>
      </w:rPr>
      <w:tab/>
    </w:r>
    <w:r>
      <w:rPr>
        <w:rFonts w:ascii="Cambria Math" w:hAnsi="Cambria Math"/>
        <w:bCs/>
        <w:sz w:val="24"/>
        <w:szCs w:val="24"/>
      </w:rPr>
      <w:t xml:space="preserve">   </w:t>
    </w:r>
    <w:r w:rsidRPr="00A86557">
      <w:rPr>
        <w:rFonts w:ascii="Cambria Math" w:hAnsi="Cambria Math"/>
        <w:bCs/>
        <w:sz w:val="24"/>
        <w:szCs w:val="24"/>
      </w:rPr>
      <w:t xml:space="preserve"> </w:t>
    </w:r>
    <w:r w:rsidR="00B84DC5" w:rsidRPr="00A86557">
      <w:rPr>
        <w:rFonts w:ascii="Cambria Math" w:hAnsi="Cambria Math"/>
        <w:bCs/>
        <w:sz w:val="24"/>
        <w:szCs w:val="24"/>
      </w:rPr>
      <w:t>Juillet</w:t>
    </w:r>
    <w:r w:rsidR="00B00A21" w:rsidRPr="00A86557">
      <w:rPr>
        <w:rFonts w:ascii="Cambria Math" w:hAnsi="Cambria Math"/>
        <w:bCs/>
        <w:sz w:val="24"/>
        <w:szCs w:val="24"/>
      </w:rPr>
      <w:t xml:space="preserve"> 2022</w:t>
    </w:r>
    <w:r>
      <w:tab/>
    </w:r>
    <w:r>
      <w:tab/>
    </w:r>
    <w:r w:rsidR="00F94FA9">
      <w:t xml:space="preserve">    </w:t>
    </w:r>
  </w:p>
  <w:p w14:paraId="50B7321C" w14:textId="77777777" w:rsidR="00F94FA9" w:rsidRPr="004B6D0C" w:rsidRDefault="00F94FA9" w:rsidP="004B6D0C">
    <w:pPr>
      <w:tabs>
        <w:tab w:val="left" w:pos="3709"/>
      </w:tabs>
      <w:jc w:val="cent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AFBF" w14:textId="77777777" w:rsidR="00A86557" w:rsidRPr="00A86557" w:rsidRDefault="00A86557" w:rsidP="00A86557">
    <w:pPr>
      <w:tabs>
        <w:tab w:val="left" w:pos="3709"/>
      </w:tabs>
      <w:ind w:left="284" w:firstLine="2272"/>
      <w:jc w:val="center"/>
      <w:rPr>
        <w:rFonts w:ascii="Cambria Math" w:hAnsi="Cambria Math"/>
        <w:bCs/>
        <w:sz w:val="36"/>
        <w:szCs w:val="36"/>
      </w:rPr>
    </w:pPr>
    <w:r w:rsidRPr="00A86557">
      <w:rPr>
        <w:rFonts w:ascii="Cambria Math" w:hAnsi="Cambria Math"/>
        <w:bCs/>
        <w:noProof/>
        <w:sz w:val="36"/>
        <w:szCs w:val="36"/>
      </w:rPr>
      <w:drawing>
        <wp:anchor distT="0" distB="0" distL="114300" distR="114300" simplePos="0" relativeHeight="251660288" behindDoc="0" locked="0" layoutInCell="1" allowOverlap="1" wp14:anchorId="0D7F6EC8" wp14:editId="6CC9ADF8">
          <wp:simplePos x="0" y="0"/>
          <wp:positionH relativeFrom="column">
            <wp:posOffset>-229235</wp:posOffset>
          </wp:positionH>
          <wp:positionV relativeFrom="page">
            <wp:posOffset>83820</wp:posOffset>
          </wp:positionV>
          <wp:extent cx="1272540" cy="1158240"/>
          <wp:effectExtent l="0" t="0" r="3810" b="3810"/>
          <wp:wrapThrough wrapText="bothSides">
            <wp:wrapPolygon edited="0">
              <wp:start x="0" y="0"/>
              <wp:lineTo x="0" y="21316"/>
              <wp:lineTo x="21341" y="21316"/>
              <wp:lineTo x="21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72540" cy="1158240"/>
                  </a:xfrm>
                  <a:prstGeom prst="rect">
                    <a:avLst/>
                  </a:prstGeom>
                </pic:spPr>
              </pic:pic>
            </a:graphicData>
          </a:graphic>
          <wp14:sizeRelH relativeFrom="margin">
            <wp14:pctWidth>0</wp14:pctWidth>
          </wp14:sizeRelH>
          <wp14:sizeRelV relativeFrom="margin">
            <wp14:pctHeight>0</wp14:pctHeight>
          </wp14:sizeRelV>
        </wp:anchor>
      </w:drawing>
    </w:r>
    <w:r w:rsidRPr="00A86557">
      <w:rPr>
        <w:rFonts w:ascii="Cambria Math" w:hAnsi="Cambria Math"/>
        <w:bCs/>
        <w:sz w:val="36"/>
        <w:szCs w:val="36"/>
      </w:rPr>
      <w:t>La Tablette n°107</w:t>
    </w:r>
  </w:p>
  <w:p w14:paraId="55EA02EF" w14:textId="77777777" w:rsidR="00A86557" w:rsidRPr="00A86557" w:rsidRDefault="00A86557" w:rsidP="00A86557">
    <w:pPr>
      <w:tabs>
        <w:tab w:val="left" w:pos="3709"/>
      </w:tabs>
      <w:ind w:left="284"/>
      <w:jc w:val="center"/>
      <w:rPr>
        <w:rFonts w:ascii="Cambria Math" w:hAnsi="Cambria Math"/>
        <w:bCs/>
        <w:sz w:val="36"/>
        <w:szCs w:val="36"/>
      </w:rPr>
    </w:pPr>
    <w:r>
      <w:rPr>
        <w:rFonts w:ascii="Cambria Math" w:hAnsi="Cambria Math"/>
        <w:bCs/>
        <w:sz w:val="36"/>
        <w:szCs w:val="36"/>
      </w:rPr>
      <w:tab/>
    </w:r>
    <w:r>
      <w:rPr>
        <w:rFonts w:ascii="Cambria Math" w:hAnsi="Cambria Math"/>
        <w:bCs/>
        <w:sz w:val="36"/>
        <w:szCs w:val="36"/>
      </w:rPr>
      <w:tab/>
      <w:t xml:space="preserve"> </w:t>
    </w:r>
    <w:r w:rsidRPr="00A86557">
      <w:rPr>
        <w:rFonts w:ascii="Cambria Math" w:hAnsi="Cambria Math"/>
        <w:bCs/>
        <w:sz w:val="36"/>
        <w:szCs w:val="36"/>
      </w:rPr>
      <w:t>Juillet 2022</w:t>
    </w:r>
  </w:p>
  <w:p w14:paraId="5FA9CF5E" w14:textId="77777777" w:rsidR="00A86557" w:rsidRDefault="00A865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3B5CCA"/>
    <w:multiLevelType w:val="multilevel"/>
    <w:tmpl w:val="D11CAB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34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05763"/>
    <w:multiLevelType w:val="hybridMultilevel"/>
    <w:tmpl w:val="C5666C8C"/>
    <w:lvl w:ilvl="0" w:tplc="8A985AB2">
      <w:numFmt w:val="bullet"/>
      <w:lvlText w:val="•"/>
      <w:lvlJc w:val="left"/>
      <w:pPr>
        <w:ind w:left="720" w:hanging="360"/>
      </w:pPr>
      <w:rPr>
        <w:rFonts w:ascii="Centaur" w:eastAsia="Calibri" w:hAnsi="Centau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A24F5B"/>
    <w:multiLevelType w:val="hybridMultilevel"/>
    <w:tmpl w:val="11FA2050"/>
    <w:lvl w:ilvl="0" w:tplc="78F491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2E19B3"/>
    <w:multiLevelType w:val="hybridMultilevel"/>
    <w:tmpl w:val="445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999649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0597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6557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275409">
    <w:abstractNumId w:val="10"/>
  </w:num>
  <w:num w:numId="5" w16cid:durableId="1169639088">
    <w:abstractNumId w:val="16"/>
  </w:num>
  <w:num w:numId="6" w16cid:durableId="1998999103">
    <w:abstractNumId w:val="24"/>
  </w:num>
  <w:num w:numId="7" w16cid:durableId="1567254510">
    <w:abstractNumId w:val="27"/>
  </w:num>
  <w:num w:numId="8" w16cid:durableId="975254724">
    <w:abstractNumId w:val="0"/>
  </w:num>
  <w:num w:numId="9" w16cid:durableId="1543056986">
    <w:abstractNumId w:val="3"/>
  </w:num>
  <w:num w:numId="10" w16cid:durableId="1859079306">
    <w:abstractNumId w:val="4"/>
  </w:num>
  <w:num w:numId="11" w16cid:durableId="2133405269">
    <w:abstractNumId w:val="7"/>
  </w:num>
  <w:num w:numId="12" w16cid:durableId="1058287335">
    <w:abstractNumId w:val="1"/>
  </w:num>
  <w:num w:numId="13" w16cid:durableId="245918532">
    <w:abstractNumId w:val="22"/>
  </w:num>
  <w:num w:numId="14" w16cid:durableId="1771854934">
    <w:abstractNumId w:val="18"/>
  </w:num>
  <w:num w:numId="15" w16cid:durableId="788009735">
    <w:abstractNumId w:val="25"/>
  </w:num>
  <w:num w:numId="16" w16cid:durableId="741218275">
    <w:abstractNumId w:val="29"/>
  </w:num>
  <w:num w:numId="17" w16cid:durableId="138421970">
    <w:abstractNumId w:val="9"/>
  </w:num>
  <w:num w:numId="18" w16cid:durableId="964044800">
    <w:abstractNumId w:val="11"/>
  </w:num>
  <w:num w:numId="19" w16cid:durableId="441000097">
    <w:abstractNumId w:val="5"/>
  </w:num>
  <w:num w:numId="20" w16cid:durableId="1009453955">
    <w:abstractNumId w:val="15"/>
  </w:num>
  <w:num w:numId="21" w16cid:durableId="1029644392">
    <w:abstractNumId w:val="28"/>
  </w:num>
  <w:num w:numId="22" w16cid:durableId="717054375">
    <w:abstractNumId w:val="21"/>
  </w:num>
  <w:num w:numId="23" w16cid:durableId="1532840407">
    <w:abstractNumId w:val="12"/>
  </w:num>
  <w:num w:numId="24" w16cid:durableId="460920122">
    <w:abstractNumId w:val="13"/>
  </w:num>
  <w:num w:numId="25" w16cid:durableId="45840356">
    <w:abstractNumId w:val="19"/>
  </w:num>
  <w:num w:numId="26" w16cid:durableId="344216428">
    <w:abstractNumId w:val="23"/>
  </w:num>
  <w:num w:numId="27" w16cid:durableId="1229850178">
    <w:abstractNumId w:val="17"/>
  </w:num>
  <w:num w:numId="28" w16cid:durableId="1028726468">
    <w:abstractNumId w:val="20"/>
  </w:num>
  <w:num w:numId="29" w16cid:durableId="556169450">
    <w:abstractNumId w:val="8"/>
  </w:num>
  <w:num w:numId="30" w16cid:durableId="505899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9BD"/>
    <w:rsid w:val="00000DDD"/>
    <w:rsid w:val="00001684"/>
    <w:rsid w:val="00001824"/>
    <w:rsid w:val="000022F4"/>
    <w:rsid w:val="00003161"/>
    <w:rsid w:val="00005517"/>
    <w:rsid w:val="00011124"/>
    <w:rsid w:val="00012E45"/>
    <w:rsid w:val="000146B8"/>
    <w:rsid w:val="0001524A"/>
    <w:rsid w:val="00015507"/>
    <w:rsid w:val="000165BE"/>
    <w:rsid w:val="00017881"/>
    <w:rsid w:val="0002048A"/>
    <w:rsid w:val="000215FC"/>
    <w:rsid w:val="00021FFD"/>
    <w:rsid w:val="000227AF"/>
    <w:rsid w:val="000229F8"/>
    <w:rsid w:val="00027635"/>
    <w:rsid w:val="0003091E"/>
    <w:rsid w:val="00031635"/>
    <w:rsid w:val="00031AFE"/>
    <w:rsid w:val="00036C4A"/>
    <w:rsid w:val="00037BB1"/>
    <w:rsid w:val="000411BA"/>
    <w:rsid w:val="00044694"/>
    <w:rsid w:val="00044BA0"/>
    <w:rsid w:val="00045050"/>
    <w:rsid w:val="0004535B"/>
    <w:rsid w:val="0004572E"/>
    <w:rsid w:val="0004690A"/>
    <w:rsid w:val="00051EDB"/>
    <w:rsid w:val="000527A5"/>
    <w:rsid w:val="00053101"/>
    <w:rsid w:val="0005482A"/>
    <w:rsid w:val="000617D5"/>
    <w:rsid w:val="000619FA"/>
    <w:rsid w:val="00062607"/>
    <w:rsid w:val="00062CE9"/>
    <w:rsid w:val="000633D9"/>
    <w:rsid w:val="0006606A"/>
    <w:rsid w:val="00066AFB"/>
    <w:rsid w:val="00066D51"/>
    <w:rsid w:val="00066E47"/>
    <w:rsid w:val="00070127"/>
    <w:rsid w:val="00071955"/>
    <w:rsid w:val="000731F7"/>
    <w:rsid w:val="00073BA7"/>
    <w:rsid w:val="00080F48"/>
    <w:rsid w:val="00084BAB"/>
    <w:rsid w:val="00084E3B"/>
    <w:rsid w:val="000859AA"/>
    <w:rsid w:val="00087C1B"/>
    <w:rsid w:val="0009027C"/>
    <w:rsid w:val="000906B0"/>
    <w:rsid w:val="00090D7C"/>
    <w:rsid w:val="00090D85"/>
    <w:rsid w:val="00091582"/>
    <w:rsid w:val="00091B02"/>
    <w:rsid w:val="00091B37"/>
    <w:rsid w:val="00092946"/>
    <w:rsid w:val="00092CE5"/>
    <w:rsid w:val="00095FF1"/>
    <w:rsid w:val="00096E6E"/>
    <w:rsid w:val="000970AB"/>
    <w:rsid w:val="000A0343"/>
    <w:rsid w:val="000A052C"/>
    <w:rsid w:val="000A1D5E"/>
    <w:rsid w:val="000A4178"/>
    <w:rsid w:val="000A459A"/>
    <w:rsid w:val="000A5CFD"/>
    <w:rsid w:val="000B16B5"/>
    <w:rsid w:val="000B1A81"/>
    <w:rsid w:val="000B1E01"/>
    <w:rsid w:val="000B1F6E"/>
    <w:rsid w:val="000B22BE"/>
    <w:rsid w:val="000B230C"/>
    <w:rsid w:val="000B256C"/>
    <w:rsid w:val="000B5BF1"/>
    <w:rsid w:val="000B6A23"/>
    <w:rsid w:val="000B7F92"/>
    <w:rsid w:val="000C1842"/>
    <w:rsid w:val="000C26AA"/>
    <w:rsid w:val="000C28EC"/>
    <w:rsid w:val="000C3868"/>
    <w:rsid w:val="000D1AA0"/>
    <w:rsid w:val="000D3B96"/>
    <w:rsid w:val="000D3D8F"/>
    <w:rsid w:val="000D3EDC"/>
    <w:rsid w:val="000D4B53"/>
    <w:rsid w:val="000D5717"/>
    <w:rsid w:val="000D699D"/>
    <w:rsid w:val="000D6DBD"/>
    <w:rsid w:val="000E0FA3"/>
    <w:rsid w:val="000E17B7"/>
    <w:rsid w:val="000E1AA4"/>
    <w:rsid w:val="000E2233"/>
    <w:rsid w:val="000E2382"/>
    <w:rsid w:val="000E3005"/>
    <w:rsid w:val="000E41BF"/>
    <w:rsid w:val="000E50F0"/>
    <w:rsid w:val="000E5F65"/>
    <w:rsid w:val="000F47E9"/>
    <w:rsid w:val="000F5532"/>
    <w:rsid w:val="000F6E56"/>
    <w:rsid w:val="000F7AEB"/>
    <w:rsid w:val="001002B8"/>
    <w:rsid w:val="001008C3"/>
    <w:rsid w:val="00102B54"/>
    <w:rsid w:val="00102E08"/>
    <w:rsid w:val="001032C8"/>
    <w:rsid w:val="001036A4"/>
    <w:rsid w:val="00105CE8"/>
    <w:rsid w:val="0011369A"/>
    <w:rsid w:val="00114EBE"/>
    <w:rsid w:val="0011507B"/>
    <w:rsid w:val="0011511D"/>
    <w:rsid w:val="001152A8"/>
    <w:rsid w:val="00115D8A"/>
    <w:rsid w:val="001172D5"/>
    <w:rsid w:val="00117976"/>
    <w:rsid w:val="00120D99"/>
    <w:rsid w:val="00121FEE"/>
    <w:rsid w:val="001234F8"/>
    <w:rsid w:val="001244D2"/>
    <w:rsid w:val="00124659"/>
    <w:rsid w:val="00125EF4"/>
    <w:rsid w:val="001277D7"/>
    <w:rsid w:val="001279CE"/>
    <w:rsid w:val="00130DF1"/>
    <w:rsid w:val="00132190"/>
    <w:rsid w:val="00132A75"/>
    <w:rsid w:val="00133208"/>
    <w:rsid w:val="00135968"/>
    <w:rsid w:val="00136C21"/>
    <w:rsid w:val="00143538"/>
    <w:rsid w:val="0014369F"/>
    <w:rsid w:val="00144600"/>
    <w:rsid w:val="00144689"/>
    <w:rsid w:val="001446FD"/>
    <w:rsid w:val="001452F7"/>
    <w:rsid w:val="00146619"/>
    <w:rsid w:val="00146F19"/>
    <w:rsid w:val="001474FB"/>
    <w:rsid w:val="001503BF"/>
    <w:rsid w:val="001507DA"/>
    <w:rsid w:val="00151B51"/>
    <w:rsid w:val="001541EB"/>
    <w:rsid w:val="001551A9"/>
    <w:rsid w:val="00156D7B"/>
    <w:rsid w:val="00157111"/>
    <w:rsid w:val="0015726E"/>
    <w:rsid w:val="00160208"/>
    <w:rsid w:val="00160C42"/>
    <w:rsid w:val="0016131E"/>
    <w:rsid w:val="001615B5"/>
    <w:rsid w:val="00161FD8"/>
    <w:rsid w:val="001625AD"/>
    <w:rsid w:val="001652F1"/>
    <w:rsid w:val="00166704"/>
    <w:rsid w:val="00172A24"/>
    <w:rsid w:val="00173121"/>
    <w:rsid w:val="001732F2"/>
    <w:rsid w:val="00174775"/>
    <w:rsid w:val="00175CD3"/>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1CA9"/>
    <w:rsid w:val="001A28BD"/>
    <w:rsid w:val="001A2A41"/>
    <w:rsid w:val="001A4740"/>
    <w:rsid w:val="001A53C9"/>
    <w:rsid w:val="001A5643"/>
    <w:rsid w:val="001A5B66"/>
    <w:rsid w:val="001A5E89"/>
    <w:rsid w:val="001B13D8"/>
    <w:rsid w:val="001B2DDB"/>
    <w:rsid w:val="001B4C1F"/>
    <w:rsid w:val="001B679E"/>
    <w:rsid w:val="001B6FB5"/>
    <w:rsid w:val="001B75A5"/>
    <w:rsid w:val="001B7947"/>
    <w:rsid w:val="001C48F7"/>
    <w:rsid w:val="001C4A42"/>
    <w:rsid w:val="001C4AA3"/>
    <w:rsid w:val="001C732F"/>
    <w:rsid w:val="001D03FE"/>
    <w:rsid w:val="001D2A82"/>
    <w:rsid w:val="001D37BD"/>
    <w:rsid w:val="001D3A9B"/>
    <w:rsid w:val="001D4C9C"/>
    <w:rsid w:val="001D4FC4"/>
    <w:rsid w:val="001D56AD"/>
    <w:rsid w:val="001D5C9B"/>
    <w:rsid w:val="001D6A8F"/>
    <w:rsid w:val="001E1471"/>
    <w:rsid w:val="001E2A46"/>
    <w:rsid w:val="001E3054"/>
    <w:rsid w:val="001E654E"/>
    <w:rsid w:val="001E77D1"/>
    <w:rsid w:val="001E7BF8"/>
    <w:rsid w:val="001F22B6"/>
    <w:rsid w:val="001F3BA4"/>
    <w:rsid w:val="001F40F1"/>
    <w:rsid w:val="001F4269"/>
    <w:rsid w:val="001F4807"/>
    <w:rsid w:val="00201F3E"/>
    <w:rsid w:val="002035A2"/>
    <w:rsid w:val="00203FD7"/>
    <w:rsid w:val="0020578C"/>
    <w:rsid w:val="00212B18"/>
    <w:rsid w:val="00212C93"/>
    <w:rsid w:val="00213F0C"/>
    <w:rsid w:val="002141B0"/>
    <w:rsid w:val="00214455"/>
    <w:rsid w:val="0021446B"/>
    <w:rsid w:val="00215B4B"/>
    <w:rsid w:val="00216045"/>
    <w:rsid w:val="00220747"/>
    <w:rsid w:val="0022079F"/>
    <w:rsid w:val="00220D24"/>
    <w:rsid w:val="002216A0"/>
    <w:rsid w:val="00221D79"/>
    <w:rsid w:val="002229AD"/>
    <w:rsid w:val="002231EB"/>
    <w:rsid w:val="002252D2"/>
    <w:rsid w:val="002279E0"/>
    <w:rsid w:val="00232B45"/>
    <w:rsid w:val="00233929"/>
    <w:rsid w:val="00234986"/>
    <w:rsid w:val="002370A8"/>
    <w:rsid w:val="0023731F"/>
    <w:rsid w:val="00242F63"/>
    <w:rsid w:val="00243DCE"/>
    <w:rsid w:val="0024470E"/>
    <w:rsid w:val="002447A5"/>
    <w:rsid w:val="00244C42"/>
    <w:rsid w:val="00244EB8"/>
    <w:rsid w:val="002450E4"/>
    <w:rsid w:val="00245798"/>
    <w:rsid w:val="00250243"/>
    <w:rsid w:val="00251B1C"/>
    <w:rsid w:val="0025231B"/>
    <w:rsid w:val="0025231C"/>
    <w:rsid w:val="0025294A"/>
    <w:rsid w:val="002558B5"/>
    <w:rsid w:val="00256A4B"/>
    <w:rsid w:val="002573AD"/>
    <w:rsid w:val="002613CA"/>
    <w:rsid w:val="002636D3"/>
    <w:rsid w:val="00263D02"/>
    <w:rsid w:val="002646BF"/>
    <w:rsid w:val="002677E3"/>
    <w:rsid w:val="0027021E"/>
    <w:rsid w:val="0027311F"/>
    <w:rsid w:val="0027317D"/>
    <w:rsid w:val="002735E6"/>
    <w:rsid w:val="00276410"/>
    <w:rsid w:val="002804C6"/>
    <w:rsid w:val="00281F73"/>
    <w:rsid w:val="00282374"/>
    <w:rsid w:val="00283CC7"/>
    <w:rsid w:val="00286F08"/>
    <w:rsid w:val="0028710A"/>
    <w:rsid w:val="00287DC2"/>
    <w:rsid w:val="00290154"/>
    <w:rsid w:val="002917CF"/>
    <w:rsid w:val="002941B6"/>
    <w:rsid w:val="00294591"/>
    <w:rsid w:val="00294CBD"/>
    <w:rsid w:val="00296706"/>
    <w:rsid w:val="002970CD"/>
    <w:rsid w:val="00297BEC"/>
    <w:rsid w:val="002A040D"/>
    <w:rsid w:val="002A06FC"/>
    <w:rsid w:val="002A4511"/>
    <w:rsid w:val="002A6A43"/>
    <w:rsid w:val="002A7018"/>
    <w:rsid w:val="002A7E16"/>
    <w:rsid w:val="002A7E8D"/>
    <w:rsid w:val="002B025B"/>
    <w:rsid w:val="002B09F8"/>
    <w:rsid w:val="002B1512"/>
    <w:rsid w:val="002B2A3F"/>
    <w:rsid w:val="002B2B62"/>
    <w:rsid w:val="002B408D"/>
    <w:rsid w:val="002B45E5"/>
    <w:rsid w:val="002B49D9"/>
    <w:rsid w:val="002B54FD"/>
    <w:rsid w:val="002B5EFC"/>
    <w:rsid w:val="002B60BA"/>
    <w:rsid w:val="002B7458"/>
    <w:rsid w:val="002B79AA"/>
    <w:rsid w:val="002B7C61"/>
    <w:rsid w:val="002C09A3"/>
    <w:rsid w:val="002C2CFD"/>
    <w:rsid w:val="002C387F"/>
    <w:rsid w:val="002C42AC"/>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7D4"/>
    <w:rsid w:val="002E1B5B"/>
    <w:rsid w:val="002E207E"/>
    <w:rsid w:val="002E2268"/>
    <w:rsid w:val="002E6F0B"/>
    <w:rsid w:val="002E70D8"/>
    <w:rsid w:val="002F19E4"/>
    <w:rsid w:val="002F2161"/>
    <w:rsid w:val="002F3CB4"/>
    <w:rsid w:val="002F4DD3"/>
    <w:rsid w:val="002F5072"/>
    <w:rsid w:val="00303919"/>
    <w:rsid w:val="00303E11"/>
    <w:rsid w:val="003058C8"/>
    <w:rsid w:val="00305D34"/>
    <w:rsid w:val="00307473"/>
    <w:rsid w:val="00307F90"/>
    <w:rsid w:val="00310BD3"/>
    <w:rsid w:val="00310D8F"/>
    <w:rsid w:val="003115BD"/>
    <w:rsid w:val="0031215B"/>
    <w:rsid w:val="00313A20"/>
    <w:rsid w:val="0031741F"/>
    <w:rsid w:val="00317AFE"/>
    <w:rsid w:val="003204AB"/>
    <w:rsid w:val="0032065E"/>
    <w:rsid w:val="00320D31"/>
    <w:rsid w:val="00321B3A"/>
    <w:rsid w:val="00321E77"/>
    <w:rsid w:val="00324BC3"/>
    <w:rsid w:val="00326EA2"/>
    <w:rsid w:val="00326FEE"/>
    <w:rsid w:val="00327A94"/>
    <w:rsid w:val="00327D4B"/>
    <w:rsid w:val="00327F5F"/>
    <w:rsid w:val="00332673"/>
    <w:rsid w:val="00333F68"/>
    <w:rsid w:val="00335DCF"/>
    <w:rsid w:val="00336629"/>
    <w:rsid w:val="00340A8F"/>
    <w:rsid w:val="003417C7"/>
    <w:rsid w:val="00342C96"/>
    <w:rsid w:val="00342CDF"/>
    <w:rsid w:val="003447BD"/>
    <w:rsid w:val="0034792F"/>
    <w:rsid w:val="003511F6"/>
    <w:rsid w:val="00351934"/>
    <w:rsid w:val="003533C1"/>
    <w:rsid w:val="00354521"/>
    <w:rsid w:val="003558A3"/>
    <w:rsid w:val="00356B2E"/>
    <w:rsid w:val="003574F5"/>
    <w:rsid w:val="00360C13"/>
    <w:rsid w:val="00362FAE"/>
    <w:rsid w:val="0036326E"/>
    <w:rsid w:val="003659DB"/>
    <w:rsid w:val="00365D82"/>
    <w:rsid w:val="00366542"/>
    <w:rsid w:val="003675E1"/>
    <w:rsid w:val="00372A21"/>
    <w:rsid w:val="00372B34"/>
    <w:rsid w:val="00373876"/>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A09"/>
    <w:rsid w:val="003C3BBB"/>
    <w:rsid w:val="003C4BBE"/>
    <w:rsid w:val="003D017A"/>
    <w:rsid w:val="003D1A7E"/>
    <w:rsid w:val="003D23DA"/>
    <w:rsid w:val="003D67B7"/>
    <w:rsid w:val="003D68E2"/>
    <w:rsid w:val="003D7512"/>
    <w:rsid w:val="003D7AB0"/>
    <w:rsid w:val="003E03A2"/>
    <w:rsid w:val="003E354C"/>
    <w:rsid w:val="003E6464"/>
    <w:rsid w:val="003E6921"/>
    <w:rsid w:val="003F1615"/>
    <w:rsid w:val="003F7B0D"/>
    <w:rsid w:val="00400A84"/>
    <w:rsid w:val="00400D40"/>
    <w:rsid w:val="00401D87"/>
    <w:rsid w:val="00403107"/>
    <w:rsid w:val="004039C5"/>
    <w:rsid w:val="00405CEA"/>
    <w:rsid w:val="00410F5C"/>
    <w:rsid w:val="00411F40"/>
    <w:rsid w:val="004120F3"/>
    <w:rsid w:val="0041247A"/>
    <w:rsid w:val="004124C6"/>
    <w:rsid w:val="004125D3"/>
    <w:rsid w:val="00412F6B"/>
    <w:rsid w:val="00414CD7"/>
    <w:rsid w:val="00414F9A"/>
    <w:rsid w:val="0041666E"/>
    <w:rsid w:val="00416DA8"/>
    <w:rsid w:val="00416EFC"/>
    <w:rsid w:val="00420643"/>
    <w:rsid w:val="00420F71"/>
    <w:rsid w:val="00424382"/>
    <w:rsid w:val="00424E82"/>
    <w:rsid w:val="004264A5"/>
    <w:rsid w:val="00432373"/>
    <w:rsid w:val="004325A6"/>
    <w:rsid w:val="00433DF9"/>
    <w:rsid w:val="004344C5"/>
    <w:rsid w:val="0043493A"/>
    <w:rsid w:val="004407C4"/>
    <w:rsid w:val="00440A73"/>
    <w:rsid w:val="0044161A"/>
    <w:rsid w:val="0044190F"/>
    <w:rsid w:val="00444692"/>
    <w:rsid w:val="004458EB"/>
    <w:rsid w:val="00451392"/>
    <w:rsid w:val="004514B4"/>
    <w:rsid w:val="004526E0"/>
    <w:rsid w:val="00453717"/>
    <w:rsid w:val="00454999"/>
    <w:rsid w:val="004621F9"/>
    <w:rsid w:val="00463F6C"/>
    <w:rsid w:val="00464D28"/>
    <w:rsid w:val="004651CC"/>
    <w:rsid w:val="00470818"/>
    <w:rsid w:val="0047118D"/>
    <w:rsid w:val="00473AC2"/>
    <w:rsid w:val="00473F5F"/>
    <w:rsid w:val="00474E09"/>
    <w:rsid w:val="00475083"/>
    <w:rsid w:val="00482737"/>
    <w:rsid w:val="00484CEC"/>
    <w:rsid w:val="004854E0"/>
    <w:rsid w:val="0048585B"/>
    <w:rsid w:val="0048596C"/>
    <w:rsid w:val="00486EFE"/>
    <w:rsid w:val="00490508"/>
    <w:rsid w:val="00490D1A"/>
    <w:rsid w:val="004914F7"/>
    <w:rsid w:val="00492CEE"/>
    <w:rsid w:val="0049469E"/>
    <w:rsid w:val="00495CFB"/>
    <w:rsid w:val="00495E4A"/>
    <w:rsid w:val="00497978"/>
    <w:rsid w:val="004A0AFA"/>
    <w:rsid w:val="004A64E7"/>
    <w:rsid w:val="004A7FCE"/>
    <w:rsid w:val="004B18F9"/>
    <w:rsid w:val="004B2276"/>
    <w:rsid w:val="004B368A"/>
    <w:rsid w:val="004B4584"/>
    <w:rsid w:val="004B4640"/>
    <w:rsid w:val="004B600F"/>
    <w:rsid w:val="004B6545"/>
    <w:rsid w:val="004B6D0C"/>
    <w:rsid w:val="004C1356"/>
    <w:rsid w:val="004C13F4"/>
    <w:rsid w:val="004C20F3"/>
    <w:rsid w:val="004C3199"/>
    <w:rsid w:val="004C3921"/>
    <w:rsid w:val="004C510F"/>
    <w:rsid w:val="004C6F79"/>
    <w:rsid w:val="004C730E"/>
    <w:rsid w:val="004D4116"/>
    <w:rsid w:val="004D4CB0"/>
    <w:rsid w:val="004D4E55"/>
    <w:rsid w:val="004D6BF3"/>
    <w:rsid w:val="004D7B73"/>
    <w:rsid w:val="004E137D"/>
    <w:rsid w:val="004E243D"/>
    <w:rsid w:val="004E4D5A"/>
    <w:rsid w:val="004E564E"/>
    <w:rsid w:val="004E7081"/>
    <w:rsid w:val="004F1DF2"/>
    <w:rsid w:val="004F24DD"/>
    <w:rsid w:val="004F2521"/>
    <w:rsid w:val="004F30D2"/>
    <w:rsid w:val="004F3A90"/>
    <w:rsid w:val="004F3F47"/>
    <w:rsid w:val="005003DF"/>
    <w:rsid w:val="00501B77"/>
    <w:rsid w:val="005020AE"/>
    <w:rsid w:val="005023E2"/>
    <w:rsid w:val="00503E36"/>
    <w:rsid w:val="005071BA"/>
    <w:rsid w:val="00507E16"/>
    <w:rsid w:val="00507F18"/>
    <w:rsid w:val="00521E78"/>
    <w:rsid w:val="00522073"/>
    <w:rsid w:val="00522810"/>
    <w:rsid w:val="00523664"/>
    <w:rsid w:val="00524755"/>
    <w:rsid w:val="00524B6D"/>
    <w:rsid w:val="00526F24"/>
    <w:rsid w:val="00526FE2"/>
    <w:rsid w:val="00530270"/>
    <w:rsid w:val="00530D8E"/>
    <w:rsid w:val="00533E34"/>
    <w:rsid w:val="00534F29"/>
    <w:rsid w:val="00535FAE"/>
    <w:rsid w:val="0053646B"/>
    <w:rsid w:val="00536482"/>
    <w:rsid w:val="005406E9"/>
    <w:rsid w:val="005440AF"/>
    <w:rsid w:val="0054421F"/>
    <w:rsid w:val="0055007E"/>
    <w:rsid w:val="00550411"/>
    <w:rsid w:val="00551066"/>
    <w:rsid w:val="00551133"/>
    <w:rsid w:val="005521CD"/>
    <w:rsid w:val="00552CAE"/>
    <w:rsid w:val="00553538"/>
    <w:rsid w:val="00553ACF"/>
    <w:rsid w:val="0055428C"/>
    <w:rsid w:val="005547B8"/>
    <w:rsid w:val="005567EF"/>
    <w:rsid w:val="00557BCF"/>
    <w:rsid w:val="00557EF3"/>
    <w:rsid w:val="005601A2"/>
    <w:rsid w:val="00561838"/>
    <w:rsid w:val="00561D15"/>
    <w:rsid w:val="0056236D"/>
    <w:rsid w:val="005626D5"/>
    <w:rsid w:val="0056359B"/>
    <w:rsid w:val="00564D03"/>
    <w:rsid w:val="005673DC"/>
    <w:rsid w:val="005711C8"/>
    <w:rsid w:val="005716D8"/>
    <w:rsid w:val="00571EB5"/>
    <w:rsid w:val="005721B0"/>
    <w:rsid w:val="00572661"/>
    <w:rsid w:val="0057293F"/>
    <w:rsid w:val="00573202"/>
    <w:rsid w:val="00576889"/>
    <w:rsid w:val="00576BAA"/>
    <w:rsid w:val="0058003A"/>
    <w:rsid w:val="00581F93"/>
    <w:rsid w:val="00584092"/>
    <w:rsid w:val="00584FF1"/>
    <w:rsid w:val="005903FB"/>
    <w:rsid w:val="0059152B"/>
    <w:rsid w:val="00591FA5"/>
    <w:rsid w:val="005926F9"/>
    <w:rsid w:val="00592F7C"/>
    <w:rsid w:val="0059371C"/>
    <w:rsid w:val="00597F84"/>
    <w:rsid w:val="005A0DC2"/>
    <w:rsid w:val="005A1F31"/>
    <w:rsid w:val="005A2808"/>
    <w:rsid w:val="005A31EB"/>
    <w:rsid w:val="005A42AA"/>
    <w:rsid w:val="005A62E0"/>
    <w:rsid w:val="005A6545"/>
    <w:rsid w:val="005A7AD0"/>
    <w:rsid w:val="005B0034"/>
    <w:rsid w:val="005B1729"/>
    <w:rsid w:val="005B2298"/>
    <w:rsid w:val="005B287C"/>
    <w:rsid w:val="005B2A05"/>
    <w:rsid w:val="005B33FF"/>
    <w:rsid w:val="005B38F9"/>
    <w:rsid w:val="005B3D53"/>
    <w:rsid w:val="005B430D"/>
    <w:rsid w:val="005B4590"/>
    <w:rsid w:val="005B508F"/>
    <w:rsid w:val="005B55CC"/>
    <w:rsid w:val="005B6539"/>
    <w:rsid w:val="005B7E06"/>
    <w:rsid w:val="005C05EF"/>
    <w:rsid w:val="005C32DB"/>
    <w:rsid w:val="005C4AEE"/>
    <w:rsid w:val="005C622A"/>
    <w:rsid w:val="005D0CF0"/>
    <w:rsid w:val="005D0EC6"/>
    <w:rsid w:val="005D1914"/>
    <w:rsid w:val="005D31D7"/>
    <w:rsid w:val="005D6B9B"/>
    <w:rsid w:val="005E243C"/>
    <w:rsid w:val="005E3D32"/>
    <w:rsid w:val="005E4112"/>
    <w:rsid w:val="005E442F"/>
    <w:rsid w:val="005E49E1"/>
    <w:rsid w:val="005E4D07"/>
    <w:rsid w:val="005E710D"/>
    <w:rsid w:val="005E7B31"/>
    <w:rsid w:val="005F125F"/>
    <w:rsid w:val="005F2910"/>
    <w:rsid w:val="005F5251"/>
    <w:rsid w:val="005F53CD"/>
    <w:rsid w:val="005F7593"/>
    <w:rsid w:val="00602A9E"/>
    <w:rsid w:val="00602ECD"/>
    <w:rsid w:val="006051EB"/>
    <w:rsid w:val="00606854"/>
    <w:rsid w:val="00607B20"/>
    <w:rsid w:val="00612127"/>
    <w:rsid w:val="006125DF"/>
    <w:rsid w:val="00612B3F"/>
    <w:rsid w:val="0061334A"/>
    <w:rsid w:val="00613E8A"/>
    <w:rsid w:val="00615E18"/>
    <w:rsid w:val="006169B5"/>
    <w:rsid w:val="00617D5A"/>
    <w:rsid w:val="006202C3"/>
    <w:rsid w:val="006203D0"/>
    <w:rsid w:val="00624347"/>
    <w:rsid w:val="006250DD"/>
    <w:rsid w:val="006272E2"/>
    <w:rsid w:val="00627635"/>
    <w:rsid w:val="00631367"/>
    <w:rsid w:val="00631BEE"/>
    <w:rsid w:val="0063358C"/>
    <w:rsid w:val="0063391F"/>
    <w:rsid w:val="006342B0"/>
    <w:rsid w:val="00634BE4"/>
    <w:rsid w:val="00637995"/>
    <w:rsid w:val="006410AB"/>
    <w:rsid w:val="00642527"/>
    <w:rsid w:val="00642F46"/>
    <w:rsid w:val="006439B8"/>
    <w:rsid w:val="00643BCD"/>
    <w:rsid w:val="00644425"/>
    <w:rsid w:val="00646539"/>
    <w:rsid w:val="006476D7"/>
    <w:rsid w:val="006508B9"/>
    <w:rsid w:val="006512BA"/>
    <w:rsid w:val="00651C70"/>
    <w:rsid w:val="00654512"/>
    <w:rsid w:val="00655C91"/>
    <w:rsid w:val="00656B4C"/>
    <w:rsid w:val="00656F2E"/>
    <w:rsid w:val="00660E7B"/>
    <w:rsid w:val="006635E2"/>
    <w:rsid w:val="006639C0"/>
    <w:rsid w:val="00663CD9"/>
    <w:rsid w:val="00664BD5"/>
    <w:rsid w:val="0066562A"/>
    <w:rsid w:val="006658AC"/>
    <w:rsid w:val="00665948"/>
    <w:rsid w:val="00666564"/>
    <w:rsid w:val="00666A0A"/>
    <w:rsid w:val="00670EAE"/>
    <w:rsid w:val="00672C94"/>
    <w:rsid w:val="00673B0E"/>
    <w:rsid w:val="00673B52"/>
    <w:rsid w:val="00674BFB"/>
    <w:rsid w:val="00674E69"/>
    <w:rsid w:val="00677AE4"/>
    <w:rsid w:val="0068271B"/>
    <w:rsid w:val="00682981"/>
    <w:rsid w:val="00682AB5"/>
    <w:rsid w:val="006843D2"/>
    <w:rsid w:val="00684460"/>
    <w:rsid w:val="006866FE"/>
    <w:rsid w:val="00686F3F"/>
    <w:rsid w:val="00686F47"/>
    <w:rsid w:val="0069120E"/>
    <w:rsid w:val="0069550E"/>
    <w:rsid w:val="00695D4F"/>
    <w:rsid w:val="00696F4E"/>
    <w:rsid w:val="006A23B0"/>
    <w:rsid w:val="006A262B"/>
    <w:rsid w:val="006A390F"/>
    <w:rsid w:val="006A5384"/>
    <w:rsid w:val="006A7A93"/>
    <w:rsid w:val="006B09C0"/>
    <w:rsid w:val="006B4040"/>
    <w:rsid w:val="006B452F"/>
    <w:rsid w:val="006B49CD"/>
    <w:rsid w:val="006B7C4B"/>
    <w:rsid w:val="006C0583"/>
    <w:rsid w:val="006C0FF8"/>
    <w:rsid w:val="006C295D"/>
    <w:rsid w:val="006C2CE1"/>
    <w:rsid w:val="006C3B75"/>
    <w:rsid w:val="006C669F"/>
    <w:rsid w:val="006D017F"/>
    <w:rsid w:val="006D02DF"/>
    <w:rsid w:val="006D161A"/>
    <w:rsid w:val="006D1A93"/>
    <w:rsid w:val="006D258B"/>
    <w:rsid w:val="006D3061"/>
    <w:rsid w:val="006D3E1C"/>
    <w:rsid w:val="006D43EC"/>
    <w:rsid w:val="006D47C3"/>
    <w:rsid w:val="006D4F94"/>
    <w:rsid w:val="006D519F"/>
    <w:rsid w:val="006D646D"/>
    <w:rsid w:val="006D7151"/>
    <w:rsid w:val="006D775D"/>
    <w:rsid w:val="006E288A"/>
    <w:rsid w:val="006E4403"/>
    <w:rsid w:val="006E5284"/>
    <w:rsid w:val="006E52E9"/>
    <w:rsid w:val="006E59A7"/>
    <w:rsid w:val="006E5DAC"/>
    <w:rsid w:val="006E68BB"/>
    <w:rsid w:val="006E6A24"/>
    <w:rsid w:val="006F4466"/>
    <w:rsid w:val="006F4F5B"/>
    <w:rsid w:val="006F5399"/>
    <w:rsid w:val="006F74D4"/>
    <w:rsid w:val="006F7E64"/>
    <w:rsid w:val="007022DA"/>
    <w:rsid w:val="007025D9"/>
    <w:rsid w:val="007026AB"/>
    <w:rsid w:val="00706152"/>
    <w:rsid w:val="00710648"/>
    <w:rsid w:val="00710CE5"/>
    <w:rsid w:val="00710FCD"/>
    <w:rsid w:val="007120CD"/>
    <w:rsid w:val="00713149"/>
    <w:rsid w:val="00713887"/>
    <w:rsid w:val="00714F4B"/>
    <w:rsid w:val="007156A2"/>
    <w:rsid w:val="007219B0"/>
    <w:rsid w:val="00721B23"/>
    <w:rsid w:val="007259AF"/>
    <w:rsid w:val="00726A18"/>
    <w:rsid w:val="00726CE2"/>
    <w:rsid w:val="007272F5"/>
    <w:rsid w:val="00730F26"/>
    <w:rsid w:val="007327A7"/>
    <w:rsid w:val="00733B2F"/>
    <w:rsid w:val="0073455D"/>
    <w:rsid w:val="00737EF4"/>
    <w:rsid w:val="0074206F"/>
    <w:rsid w:val="0074294C"/>
    <w:rsid w:val="00742E7E"/>
    <w:rsid w:val="00743080"/>
    <w:rsid w:val="00743B21"/>
    <w:rsid w:val="007449AF"/>
    <w:rsid w:val="007456FE"/>
    <w:rsid w:val="007460F9"/>
    <w:rsid w:val="00746B35"/>
    <w:rsid w:val="00747275"/>
    <w:rsid w:val="00750BD6"/>
    <w:rsid w:val="0075441F"/>
    <w:rsid w:val="007602D6"/>
    <w:rsid w:val="007607EB"/>
    <w:rsid w:val="0076356C"/>
    <w:rsid w:val="0076371C"/>
    <w:rsid w:val="00765446"/>
    <w:rsid w:val="007664B3"/>
    <w:rsid w:val="00766C97"/>
    <w:rsid w:val="00770063"/>
    <w:rsid w:val="0077180A"/>
    <w:rsid w:val="00773115"/>
    <w:rsid w:val="007741FD"/>
    <w:rsid w:val="00774821"/>
    <w:rsid w:val="00775970"/>
    <w:rsid w:val="00776689"/>
    <w:rsid w:val="0078046B"/>
    <w:rsid w:val="00780708"/>
    <w:rsid w:val="007818C2"/>
    <w:rsid w:val="00783C02"/>
    <w:rsid w:val="00785DC4"/>
    <w:rsid w:val="00787A5A"/>
    <w:rsid w:val="00790F2A"/>
    <w:rsid w:val="00791590"/>
    <w:rsid w:val="00793441"/>
    <w:rsid w:val="007943FE"/>
    <w:rsid w:val="00794C4E"/>
    <w:rsid w:val="00794F08"/>
    <w:rsid w:val="007957A5"/>
    <w:rsid w:val="00796DAB"/>
    <w:rsid w:val="00796FAE"/>
    <w:rsid w:val="007A12E1"/>
    <w:rsid w:val="007A2186"/>
    <w:rsid w:val="007A2D92"/>
    <w:rsid w:val="007A352D"/>
    <w:rsid w:val="007A5AD3"/>
    <w:rsid w:val="007A5F72"/>
    <w:rsid w:val="007A6FD1"/>
    <w:rsid w:val="007A765E"/>
    <w:rsid w:val="007A7F87"/>
    <w:rsid w:val="007B1466"/>
    <w:rsid w:val="007B38D4"/>
    <w:rsid w:val="007B5AC3"/>
    <w:rsid w:val="007B5CB7"/>
    <w:rsid w:val="007B79D3"/>
    <w:rsid w:val="007C0807"/>
    <w:rsid w:val="007C0C16"/>
    <w:rsid w:val="007C1BCA"/>
    <w:rsid w:val="007C27B2"/>
    <w:rsid w:val="007C28DE"/>
    <w:rsid w:val="007C33B0"/>
    <w:rsid w:val="007C3E21"/>
    <w:rsid w:val="007D170E"/>
    <w:rsid w:val="007D234F"/>
    <w:rsid w:val="007D63C3"/>
    <w:rsid w:val="007D64CD"/>
    <w:rsid w:val="007D6609"/>
    <w:rsid w:val="007D76E9"/>
    <w:rsid w:val="007D7AC1"/>
    <w:rsid w:val="007E0169"/>
    <w:rsid w:val="007E074B"/>
    <w:rsid w:val="007E336B"/>
    <w:rsid w:val="007E61DA"/>
    <w:rsid w:val="007E65CB"/>
    <w:rsid w:val="007E6B63"/>
    <w:rsid w:val="007F00E1"/>
    <w:rsid w:val="007F160D"/>
    <w:rsid w:val="007F19A0"/>
    <w:rsid w:val="007F1C27"/>
    <w:rsid w:val="007F6B17"/>
    <w:rsid w:val="007F7049"/>
    <w:rsid w:val="008008AF"/>
    <w:rsid w:val="00801146"/>
    <w:rsid w:val="00803075"/>
    <w:rsid w:val="00803165"/>
    <w:rsid w:val="00803BBB"/>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257DF"/>
    <w:rsid w:val="00831026"/>
    <w:rsid w:val="008313D4"/>
    <w:rsid w:val="008314AB"/>
    <w:rsid w:val="00831AA3"/>
    <w:rsid w:val="008324C7"/>
    <w:rsid w:val="0083304C"/>
    <w:rsid w:val="00834F2F"/>
    <w:rsid w:val="008373C8"/>
    <w:rsid w:val="00840562"/>
    <w:rsid w:val="00842D9A"/>
    <w:rsid w:val="00843F07"/>
    <w:rsid w:val="00845EFF"/>
    <w:rsid w:val="00846634"/>
    <w:rsid w:val="00847AE0"/>
    <w:rsid w:val="00850C56"/>
    <w:rsid w:val="00852267"/>
    <w:rsid w:val="00852981"/>
    <w:rsid w:val="0085371A"/>
    <w:rsid w:val="00853BA9"/>
    <w:rsid w:val="008541F7"/>
    <w:rsid w:val="00855C92"/>
    <w:rsid w:val="00856928"/>
    <w:rsid w:val="00856AD2"/>
    <w:rsid w:val="00865154"/>
    <w:rsid w:val="00866BA1"/>
    <w:rsid w:val="008672C5"/>
    <w:rsid w:val="00867768"/>
    <w:rsid w:val="00867A36"/>
    <w:rsid w:val="00870823"/>
    <w:rsid w:val="00870848"/>
    <w:rsid w:val="00870C12"/>
    <w:rsid w:val="00871195"/>
    <w:rsid w:val="00871493"/>
    <w:rsid w:val="00871FCB"/>
    <w:rsid w:val="008721B8"/>
    <w:rsid w:val="00872957"/>
    <w:rsid w:val="00873311"/>
    <w:rsid w:val="00873423"/>
    <w:rsid w:val="00876204"/>
    <w:rsid w:val="0087660A"/>
    <w:rsid w:val="00877016"/>
    <w:rsid w:val="00880A0D"/>
    <w:rsid w:val="00882797"/>
    <w:rsid w:val="0088346E"/>
    <w:rsid w:val="00883BCC"/>
    <w:rsid w:val="008872B1"/>
    <w:rsid w:val="00887E41"/>
    <w:rsid w:val="00890104"/>
    <w:rsid w:val="0089139B"/>
    <w:rsid w:val="00893CCE"/>
    <w:rsid w:val="008942CD"/>
    <w:rsid w:val="00894BA7"/>
    <w:rsid w:val="008974B1"/>
    <w:rsid w:val="008A0093"/>
    <w:rsid w:val="008A07AF"/>
    <w:rsid w:val="008A0B7F"/>
    <w:rsid w:val="008A191E"/>
    <w:rsid w:val="008A2114"/>
    <w:rsid w:val="008A380D"/>
    <w:rsid w:val="008A6677"/>
    <w:rsid w:val="008A7CD8"/>
    <w:rsid w:val="008B0C9B"/>
    <w:rsid w:val="008B2921"/>
    <w:rsid w:val="008B2B18"/>
    <w:rsid w:val="008B7BD2"/>
    <w:rsid w:val="008C1C1B"/>
    <w:rsid w:val="008C1F5D"/>
    <w:rsid w:val="008C2BF9"/>
    <w:rsid w:val="008C3DE8"/>
    <w:rsid w:val="008C54A0"/>
    <w:rsid w:val="008C58C1"/>
    <w:rsid w:val="008C5B5E"/>
    <w:rsid w:val="008C6B45"/>
    <w:rsid w:val="008D2B46"/>
    <w:rsid w:val="008D785F"/>
    <w:rsid w:val="008E08F4"/>
    <w:rsid w:val="008E43A7"/>
    <w:rsid w:val="008E4C19"/>
    <w:rsid w:val="008E4E50"/>
    <w:rsid w:val="008E54FE"/>
    <w:rsid w:val="008E56AD"/>
    <w:rsid w:val="008E696D"/>
    <w:rsid w:val="008E69BF"/>
    <w:rsid w:val="008E6D27"/>
    <w:rsid w:val="008F0412"/>
    <w:rsid w:val="008F0847"/>
    <w:rsid w:val="008F0959"/>
    <w:rsid w:val="008F12FD"/>
    <w:rsid w:val="008F37A3"/>
    <w:rsid w:val="008F6115"/>
    <w:rsid w:val="008F653C"/>
    <w:rsid w:val="008F69ED"/>
    <w:rsid w:val="008F6A0C"/>
    <w:rsid w:val="008F7D0C"/>
    <w:rsid w:val="0090166C"/>
    <w:rsid w:val="00903D04"/>
    <w:rsid w:val="009040B9"/>
    <w:rsid w:val="00905C57"/>
    <w:rsid w:val="0090622B"/>
    <w:rsid w:val="00906A2D"/>
    <w:rsid w:val="00907C3E"/>
    <w:rsid w:val="0091146B"/>
    <w:rsid w:val="00911F35"/>
    <w:rsid w:val="009133C1"/>
    <w:rsid w:val="00914445"/>
    <w:rsid w:val="00914786"/>
    <w:rsid w:val="00915272"/>
    <w:rsid w:val="00915B22"/>
    <w:rsid w:val="009215F9"/>
    <w:rsid w:val="00921778"/>
    <w:rsid w:val="00923F54"/>
    <w:rsid w:val="00924C29"/>
    <w:rsid w:val="009300A0"/>
    <w:rsid w:val="00932CA8"/>
    <w:rsid w:val="00933428"/>
    <w:rsid w:val="00933A38"/>
    <w:rsid w:val="0093416A"/>
    <w:rsid w:val="00934ACD"/>
    <w:rsid w:val="00935797"/>
    <w:rsid w:val="009373AD"/>
    <w:rsid w:val="009373D2"/>
    <w:rsid w:val="0094386F"/>
    <w:rsid w:val="00953A9B"/>
    <w:rsid w:val="009564A4"/>
    <w:rsid w:val="009578F7"/>
    <w:rsid w:val="00960CC2"/>
    <w:rsid w:val="0096280D"/>
    <w:rsid w:val="0096287C"/>
    <w:rsid w:val="009639BE"/>
    <w:rsid w:val="00964F8D"/>
    <w:rsid w:val="009650FA"/>
    <w:rsid w:val="00966941"/>
    <w:rsid w:val="00966B7A"/>
    <w:rsid w:val="00967CA2"/>
    <w:rsid w:val="00967F8E"/>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24E6"/>
    <w:rsid w:val="0099268F"/>
    <w:rsid w:val="009930B1"/>
    <w:rsid w:val="0099383F"/>
    <w:rsid w:val="00994B2E"/>
    <w:rsid w:val="0099644A"/>
    <w:rsid w:val="009A202D"/>
    <w:rsid w:val="009A21EE"/>
    <w:rsid w:val="009A5025"/>
    <w:rsid w:val="009A6C71"/>
    <w:rsid w:val="009A75EC"/>
    <w:rsid w:val="009A76F5"/>
    <w:rsid w:val="009A7A8D"/>
    <w:rsid w:val="009B07A2"/>
    <w:rsid w:val="009B0A52"/>
    <w:rsid w:val="009B1D6A"/>
    <w:rsid w:val="009B27C5"/>
    <w:rsid w:val="009B3004"/>
    <w:rsid w:val="009B351D"/>
    <w:rsid w:val="009B3920"/>
    <w:rsid w:val="009B3E75"/>
    <w:rsid w:val="009B7D65"/>
    <w:rsid w:val="009C0F63"/>
    <w:rsid w:val="009C2053"/>
    <w:rsid w:val="009C25AE"/>
    <w:rsid w:val="009C3ED3"/>
    <w:rsid w:val="009C566D"/>
    <w:rsid w:val="009C5E9D"/>
    <w:rsid w:val="009C73D5"/>
    <w:rsid w:val="009C7460"/>
    <w:rsid w:val="009C7AC4"/>
    <w:rsid w:val="009D0216"/>
    <w:rsid w:val="009D2F2A"/>
    <w:rsid w:val="009D441D"/>
    <w:rsid w:val="009D4BB9"/>
    <w:rsid w:val="009D5E11"/>
    <w:rsid w:val="009D6EF7"/>
    <w:rsid w:val="009E2D5C"/>
    <w:rsid w:val="009E490B"/>
    <w:rsid w:val="009E4F4C"/>
    <w:rsid w:val="009E5036"/>
    <w:rsid w:val="009E5B3E"/>
    <w:rsid w:val="009E66A6"/>
    <w:rsid w:val="009E7218"/>
    <w:rsid w:val="009F0DD0"/>
    <w:rsid w:val="009F1218"/>
    <w:rsid w:val="009F16B9"/>
    <w:rsid w:val="009F2657"/>
    <w:rsid w:val="009F27F4"/>
    <w:rsid w:val="009F308E"/>
    <w:rsid w:val="009F4992"/>
    <w:rsid w:val="009F49DF"/>
    <w:rsid w:val="009F49F2"/>
    <w:rsid w:val="009F4B7C"/>
    <w:rsid w:val="009F575D"/>
    <w:rsid w:val="009F5E2B"/>
    <w:rsid w:val="009F61DA"/>
    <w:rsid w:val="009F78FB"/>
    <w:rsid w:val="009F79CA"/>
    <w:rsid w:val="00A00E5F"/>
    <w:rsid w:val="00A01B11"/>
    <w:rsid w:val="00A01EB0"/>
    <w:rsid w:val="00A01F5A"/>
    <w:rsid w:val="00A026BA"/>
    <w:rsid w:val="00A04DA3"/>
    <w:rsid w:val="00A04F4B"/>
    <w:rsid w:val="00A05712"/>
    <w:rsid w:val="00A05C25"/>
    <w:rsid w:val="00A06C48"/>
    <w:rsid w:val="00A06C9E"/>
    <w:rsid w:val="00A10DF8"/>
    <w:rsid w:val="00A14117"/>
    <w:rsid w:val="00A144BE"/>
    <w:rsid w:val="00A14C3D"/>
    <w:rsid w:val="00A1519D"/>
    <w:rsid w:val="00A2012F"/>
    <w:rsid w:val="00A20364"/>
    <w:rsid w:val="00A2267E"/>
    <w:rsid w:val="00A22A67"/>
    <w:rsid w:val="00A24E56"/>
    <w:rsid w:val="00A25804"/>
    <w:rsid w:val="00A266A6"/>
    <w:rsid w:val="00A2716C"/>
    <w:rsid w:val="00A27482"/>
    <w:rsid w:val="00A316DB"/>
    <w:rsid w:val="00A35B53"/>
    <w:rsid w:val="00A35D34"/>
    <w:rsid w:val="00A36394"/>
    <w:rsid w:val="00A36996"/>
    <w:rsid w:val="00A37DA1"/>
    <w:rsid w:val="00A37F1F"/>
    <w:rsid w:val="00A41077"/>
    <w:rsid w:val="00A44510"/>
    <w:rsid w:val="00A44807"/>
    <w:rsid w:val="00A45C53"/>
    <w:rsid w:val="00A562EE"/>
    <w:rsid w:val="00A6025F"/>
    <w:rsid w:val="00A60FB4"/>
    <w:rsid w:val="00A6114E"/>
    <w:rsid w:val="00A63BAD"/>
    <w:rsid w:val="00A64289"/>
    <w:rsid w:val="00A64FF6"/>
    <w:rsid w:val="00A76868"/>
    <w:rsid w:val="00A7777A"/>
    <w:rsid w:val="00A83304"/>
    <w:rsid w:val="00A8473C"/>
    <w:rsid w:val="00A86557"/>
    <w:rsid w:val="00A867A3"/>
    <w:rsid w:val="00A90729"/>
    <w:rsid w:val="00A91F00"/>
    <w:rsid w:val="00A93212"/>
    <w:rsid w:val="00A95504"/>
    <w:rsid w:val="00A95F55"/>
    <w:rsid w:val="00A9779B"/>
    <w:rsid w:val="00A97A0E"/>
    <w:rsid w:val="00AA1370"/>
    <w:rsid w:val="00AA17FF"/>
    <w:rsid w:val="00AA2FCE"/>
    <w:rsid w:val="00AA4EB2"/>
    <w:rsid w:val="00AA512B"/>
    <w:rsid w:val="00AA6B8D"/>
    <w:rsid w:val="00AB04BE"/>
    <w:rsid w:val="00AB06F3"/>
    <w:rsid w:val="00AB0A27"/>
    <w:rsid w:val="00AB0AB6"/>
    <w:rsid w:val="00AB2478"/>
    <w:rsid w:val="00AB2E8F"/>
    <w:rsid w:val="00AB322B"/>
    <w:rsid w:val="00AB3C87"/>
    <w:rsid w:val="00AB4387"/>
    <w:rsid w:val="00AB7647"/>
    <w:rsid w:val="00AB7800"/>
    <w:rsid w:val="00AC1D93"/>
    <w:rsid w:val="00AC2601"/>
    <w:rsid w:val="00AC6509"/>
    <w:rsid w:val="00AC66BE"/>
    <w:rsid w:val="00AD1931"/>
    <w:rsid w:val="00AD269E"/>
    <w:rsid w:val="00AD2AB3"/>
    <w:rsid w:val="00AD56BE"/>
    <w:rsid w:val="00AD56F2"/>
    <w:rsid w:val="00AD5B4E"/>
    <w:rsid w:val="00AD7116"/>
    <w:rsid w:val="00AE0357"/>
    <w:rsid w:val="00AE09C8"/>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AF7D79"/>
    <w:rsid w:val="00B00A21"/>
    <w:rsid w:val="00B00B8D"/>
    <w:rsid w:val="00B05CA5"/>
    <w:rsid w:val="00B06B97"/>
    <w:rsid w:val="00B10621"/>
    <w:rsid w:val="00B1126D"/>
    <w:rsid w:val="00B12165"/>
    <w:rsid w:val="00B13883"/>
    <w:rsid w:val="00B14166"/>
    <w:rsid w:val="00B15350"/>
    <w:rsid w:val="00B15882"/>
    <w:rsid w:val="00B166ED"/>
    <w:rsid w:val="00B16F74"/>
    <w:rsid w:val="00B20DDF"/>
    <w:rsid w:val="00B21626"/>
    <w:rsid w:val="00B2267A"/>
    <w:rsid w:val="00B24D27"/>
    <w:rsid w:val="00B264FA"/>
    <w:rsid w:val="00B268E2"/>
    <w:rsid w:val="00B32043"/>
    <w:rsid w:val="00B3592A"/>
    <w:rsid w:val="00B35D28"/>
    <w:rsid w:val="00B36249"/>
    <w:rsid w:val="00B3648B"/>
    <w:rsid w:val="00B36604"/>
    <w:rsid w:val="00B36F3B"/>
    <w:rsid w:val="00B404FE"/>
    <w:rsid w:val="00B42912"/>
    <w:rsid w:val="00B4578B"/>
    <w:rsid w:val="00B46678"/>
    <w:rsid w:val="00B50D8B"/>
    <w:rsid w:val="00B5126B"/>
    <w:rsid w:val="00B51A42"/>
    <w:rsid w:val="00B521C6"/>
    <w:rsid w:val="00B52484"/>
    <w:rsid w:val="00B52789"/>
    <w:rsid w:val="00B53510"/>
    <w:rsid w:val="00B53531"/>
    <w:rsid w:val="00B557EF"/>
    <w:rsid w:val="00B57FF2"/>
    <w:rsid w:val="00B65EEC"/>
    <w:rsid w:val="00B703C2"/>
    <w:rsid w:val="00B711D5"/>
    <w:rsid w:val="00B713D1"/>
    <w:rsid w:val="00B71401"/>
    <w:rsid w:val="00B733BD"/>
    <w:rsid w:val="00B75800"/>
    <w:rsid w:val="00B779D3"/>
    <w:rsid w:val="00B80BAA"/>
    <w:rsid w:val="00B8401F"/>
    <w:rsid w:val="00B84DC5"/>
    <w:rsid w:val="00B84E79"/>
    <w:rsid w:val="00B84FEB"/>
    <w:rsid w:val="00B90E1C"/>
    <w:rsid w:val="00B91BC2"/>
    <w:rsid w:val="00B93566"/>
    <w:rsid w:val="00B93751"/>
    <w:rsid w:val="00B938F4"/>
    <w:rsid w:val="00B93A83"/>
    <w:rsid w:val="00B96567"/>
    <w:rsid w:val="00B96834"/>
    <w:rsid w:val="00B96D37"/>
    <w:rsid w:val="00B972FF"/>
    <w:rsid w:val="00BA0A99"/>
    <w:rsid w:val="00BA34FB"/>
    <w:rsid w:val="00BA452C"/>
    <w:rsid w:val="00BA4EEC"/>
    <w:rsid w:val="00BA65C7"/>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4600"/>
    <w:rsid w:val="00BC6F58"/>
    <w:rsid w:val="00BC7854"/>
    <w:rsid w:val="00BD1590"/>
    <w:rsid w:val="00BD2C54"/>
    <w:rsid w:val="00BD3A96"/>
    <w:rsid w:val="00BD456A"/>
    <w:rsid w:val="00BD4A7E"/>
    <w:rsid w:val="00BD71AE"/>
    <w:rsid w:val="00BD7993"/>
    <w:rsid w:val="00BE08D5"/>
    <w:rsid w:val="00BE0D2F"/>
    <w:rsid w:val="00BE4569"/>
    <w:rsid w:val="00BE4C8E"/>
    <w:rsid w:val="00BE4D94"/>
    <w:rsid w:val="00BE5000"/>
    <w:rsid w:val="00BE5D55"/>
    <w:rsid w:val="00BE624E"/>
    <w:rsid w:val="00BE6E82"/>
    <w:rsid w:val="00BF0846"/>
    <w:rsid w:val="00BF1401"/>
    <w:rsid w:val="00BF1BD9"/>
    <w:rsid w:val="00BF1F26"/>
    <w:rsid w:val="00BF3DBA"/>
    <w:rsid w:val="00BF42A3"/>
    <w:rsid w:val="00BF4F4D"/>
    <w:rsid w:val="00BF4F5A"/>
    <w:rsid w:val="00BF5355"/>
    <w:rsid w:val="00BF55DD"/>
    <w:rsid w:val="00BF5900"/>
    <w:rsid w:val="00BF6065"/>
    <w:rsid w:val="00BF61DD"/>
    <w:rsid w:val="00BF77C6"/>
    <w:rsid w:val="00BF7B22"/>
    <w:rsid w:val="00BF7C68"/>
    <w:rsid w:val="00BF7FBB"/>
    <w:rsid w:val="00C01A1B"/>
    <w:rsid w:val="00C02689"/>
    <w:rsid w:val="00C055B4"/>
    <w:rsid w:val="00C10830"/>
    <w:rsid w:val="00C10A59"/>
    <w:rsid w:val="00C12244"/>
    <w:rsid w:val="00C1238C"/>
    <w:rsid w:val="00C125C1"/>
    <w:rsid w:val="00C12856"/>
    <w:rsid w:val="00C14A01"/>
    <w:rsid w:val="00C14F1F"/>
    <w:rsid w:val="00C1645C"/>
    <w:rsid w:val="00C22724"/>
    <w:rsid w:val="00C2302B"/>
    <w:rsid w:val="00C241E9"/>
    <w:rsid w:val="00C256B3"/>
    <w:rsid w:val="00C2639C"/>
    <w:rsid w:val="00C27517"/>
    <w:rsid w:val="00C3026C"/>
    <w:rsid w:val="00C307CA"/>
    <w:rsid w:val="00C308E0"/>
    <w:rsid w:val="00C315D4"/>
    <w:rsid w:val="00C31810"/>
    <w:rsid w:val="00C327B3"/>
    <w:rsid w:val="00C33266"/>
    <w:rsid w:val="00C33AAF"/>
    <w:rsid w:val="00C34759"/>
    <w:rsid w:val="00C34899"/>
    <w:rsid w:val="00C3519B"/>
    <w:rsid w:val="00C35E22"/>
    <w:rsid w:val="00C40C50"/>
    <w:rsid w:val="00C42051"/>
    <w:rsid w:val="00C42B93"/>
    <w:rsid w:val="00C44380"/>
    <w:rsid w:val="00C44433"/>
    <w:rsid w:val="00C452EA"/>
    <w:rsid w:val="00C46D9E"/>
    <w:rsid w:val="00C47F16"/>
    <w:rsid w:val="00C50801"/>
    <w:rsid w:val="00C50CC7"/>
    <w:rsid w:val="00C54A7E"/>
    <w:rsid w:val="00C550B5"/>
    <w:rsid w:val="00C56C98"/>
    <w:rsid w:val="00C61C22"/>
    <w:rsid w:val="00C630E2"/>
    <w:rsid w:val="00C63197"/>
    <w:rsid w:val="00C64114"/>
    <w:rsid w:val="00C65F95"/>
    <w:rsid w:val="00C67787"/>
    <w:rsid w:val="00C70A13"/>
    <w:rsid w:val="00C713D1"/>
    <w:rsid w:val="00C73DDD"/>
    <w:rsid w:val="00C77616"/>
    <w:rsid w:val="00C809F4"/>
    <w:rsid w:val="00C81F29"/>
    <w:rsid w:val="00C8296E"/>
    <w:rsid w:val="00C82A0B"/>
    <w:rsid w:val="00C82A7E"/>
    <w:rsid w:val="00C830BC"/>
    <w:rsid w:val="00C83D1D"/>
    <w:rsid w:val="00C84080"/>
    <w:rsid w:val="00C845F9"/>
    <w:rsid w:val="00C84DDE"/>
    <w:rsid w:val="00C91295"/>
    <w:rsid w:val="00C916A6"/>
    <w:rsid w:val="00C916FF"/>
    <w:rsid w:val="00C91A60"/>
    <w:rsid w:val="00C91B27"/>
    <w:rsid w:val="00C91C94"/>
    <w:rsid w:val="00C94D3A"/>
    <w:rsid w:val="00C958B3"/>
    <w:rsid w:val="00C95AAF"/>
    <w:rsid w:val="00C95EF0"/>
    <w:rsid w:val="00C95FDC"/>
    <w:rsid w:val="00C966A7"/>
    <w:rsid w:val="00C97BD3"/>
    <w:rsid w:val="00C97DF5"/>
    <w:rsid w:val="00CA0CB7"/>
    <w:rsid w:val="00CA17A6"/>
    <w:rsid w:val="00CA18C4"/>
    <w:rsid w:val="00CA2888"/>
    <w:rsid w:val="00CA2F39"/>
    <w:rsid w:val="00CA49EF"/>
    <w:rsid w:val="00CA5634"/>
    <w:rsid w:val="00CA566F"/>
    <w:rsid w:val="00CA5708"/>
    <w:rsid w:val="00CA5FC5"/>
    <w:rsid w:val="00CA66B4"/>
    <w:rsid w:val="00CA671A"/>
    <w:rsid w:val="00CB03CC"/>
    <w:rsid w:val="00CB126B"/>
    <w:rsid w:val="00CB2304"/>
    <w:rsid w:val="00CB36C6"/>
    <w:rsid w:val="00CB3A04"/>
    <w:rsid w:val="00CB3F63"/>
    <w:rsid w:val="00CB583A"/>
    <w:rsid w:val="00CB6D54"/>
    <w:rsid w:val="00CB7BB4"/>
    <w:rsid w:val="00CC02C1"/>
    <w:rsid w:val="00CC187E"/>
    <w:rsid w:val="00CC2338"/>
    <w:rsid w:val="00CC7022"/>
    <w:rsid w:val="00CD0E69"/>
    <w:rsid w:val="00CD44CD"/>
    <w:rsid w:val="00CD6246"/>
    <w:rsid w:val="00CD669C"/>
    <w:rsid w:val="00CD6779"/>
    <w:rsid w:val="00CD6B1A"/>
    <w:rsid w:val="00CD7FCB"/>
    <w:rsid w:val="00CE0A89"/>
    <w:rsid w:val="00CE21BD"/>
    <w:rsid w:val="00CE45A1"/>
    <w:rsid w:val="00CE5B51"/>
    <w:rsid w:val="00CE73F7"/>
    <w:rsid w:val="00CF1088"/>
    <w:rsid w:val="00CF15A9"/>
    <w:rsid w:val="00CF2CF5"/>
    <w:rsid w:val="00CF4144"/>
    <w:rsid w:val="00CF55F6"/>
    <w:rsid w:val="00CF663E"/>
    <w:rsid w:val="00CF7356"/>
    <w:rsid w:val="00CF7C47"/>
    <w:rsid w:val="00D02A79"/>
    <w:rsid w:val="00D02B37"/>
    <w:rsid w:val="00D02D24"/>
    <w:rsid w:val="00D0331F"/>
    <w:rsid w:val="00D03B32"/>
    <w:rsid w:val="00D059DF"/>
    <w:rsid w:val="00D13096"/>
    <w:rsid w:val="00D13CEC"/>
    <w:rsid w:val="00D1464A"/>
    <w:rsid w:val="00D16D4D"/>
    <w:rsid w:val="00D220B9"/>
    <w:rsid w:val="00D244DA"/>
    <w:rsid w:val="00D2480D"/>
    <w:rsid w:val="00D251D2"/>
    <w:rsid w:val="00D25DE3"/>
    <w:rsid w:val="00D26DB6"/>
    <w:rsid w:val="00D314B2"/>
    <w:rsid w:val="00D333C4"/>
    <w:rsid w:val="00D3789F"/>
    <w:rsid w:val="00D4000B"/>
    <w:rsid w:val="00D41063"/>
    <w:rsid w:val="00D41153"/>
    <w:rsid w:val="00D4264B"/>
    <w:rsid w:val="00D432D5"/>
    <w:rsid w:val="00D43321"/>
    <w:rsid w:val="00D444BF"/>
    <w:rsid w:val="00D44F67"/>
    <w:rsid w:val="00D5119F"/>
    <w:rsid w:val="00D51969"/>
    <w:rsid w:val="00D51C7E"/>
    <w:rsid w:val="00D51F84"/>
    <w:rsid w:val="00D534FD"/>
    <w:rsid w:val="00D547CE"/>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59C5"/>
    <w:rsid w:val="00D76066"/>
    <w:rsid w:val="00D76E1E"/>
    <w:rsid w:val="00D777DD"/>
    <w:rsid w:val="00D82AD5"/>
    <w:rsid w:val="00D842E6"/>
    <w:rsid w:val="00D847FA"/>
    <w:rsid w:val="00D8740D"/>
    <w:rsid w:val="00D9017F"/>
    <w:rsid w:val="00D90841"/>
    <w:rsid w:val="00D92C82"/>
    <w:rsid w:val="00D93C60"/>
    <w:rsid w:val="00D95A85"/>
    <w:rsid w:val="00D95D3D"/>
    <w:rsid w:val="00D96250"/>
    <w:rsid w:val="00D97710"/>
    <w:rsid w:val="00DA19F1"/>
    <w:rsid w:val="00DA247E"/>
    <w:rsid w:val="00DA2FB7"/>
    <w:rsid w:val="00DA462C"/>
    <w:rsid w:val="00DA4D43"/>
    <w:rsid w:val="00DA5DDF"/>
    <w:rsid w:val="00DA6511"/>
    <w:rsid w:val="00DA6B5A"/>
    <w:rsid w:val="00DA6FFD"/>
    <w:rsid w:val="00DA704D"/>
    <w:rsid w:val="00DB0885"/>
    <w:rsid w:val="00DB1819"/>
    <w:rsid w:val="00DB36C5"/>
    <w:rsid w:val="00DB448F"/>
    <w:rsid w:val="00DB4873"/>
    <w:rsid w:val="00DB49B1"/>
    <w:rsid w:val="00DB4CAF"/>
    <w:rsid w:val="00DB6043"/>
    <w:rsid w:val="00DB7A90"/>
    <w:rsid w:val="00DC0B58"/>
    <w:rsid w:val="00DC1604"/>
    <w:rsid w:val="00DC438C"/>
    <w:rsid w:val="00DC5D58"/>
    <w:rsid w:val="00DC777F"/>
    <w:rsid w:val="00DD048D"/>
    <w:rsid w:val="00DD0B34"/>
    <w:rsid w:val="00DD0C1F"/>
    <w:rsid w:val="00DD146E"/>
    <w:rsid w:val="00DD174A"/>
    <w:rsid w:val="00DD1BE1"/>
    <w:rsid w:val="00DD39CB"/>
    <w:rsid w:val="00DD48B8"/>
    <w:rsid w:val="00DD7212"/>
    <w:rsid w:val="00DD7A24"/>
    <w:rsid w:val="00DE08DE"/>
    <w:rsid w:val="00DE17BB"/>
    <w:rsid w:val="00DE2F36"/>
    <w:rsid w:val="00DE36A1"/>
    <w:rsid w:val="00DE538C"/>
    <w:rsid w:val="00DE75E4"/>
    <w:rsid w:val="00DE7F81"/>
    <w:rsid w:val="00DF1BA3"/>
    <w:rsid w:val="00DF21AD"/>
    <w:rsid w:val="00DF260C"/>
    <w:rsid w:val="00DF3ECB"/>
    <w:rsid w:val="00DF4531"/>
    <w:rsid w:val="00DF518D"/>
    <w:rsid w:val="00DF6661"/>
    <w:rsid w:val="00DF7991"/>
    <w:rsid w:val="00E00141"/>
    <w:rsid w:val="00E008F8"/>
    <w:rsid w:val="00E00D81"/>
    <w:rsid w:val="00E01428"/>
    <w:rsid w:val="00E0218E"/>
    <w:rsid w:val="00E021FD"/>
    <w:rsid w:val="00E02726"/>
    <w:rsid w:val="00E02E18"/>
    <w:rsid w:val="00E0465A"/>
    <w:rsid w:val="00E05CC5"/>
    <w:rsid w:val="00E070ED"/>
    <w:rsid w:val="00E1141A"/>
    <w:rsid w:val="00E11A90"/>
    <w:rsid w:val="00E148E8"/>
    <w:rsid w:val="00E14C90"/>
    <w:rsid w:val="00E16A37"/>
    <w:rsid w:val="00E16F36"/>
    <w:rsid w:val="00E17060"/>
    <w:rsid w:val="00E176C7"/>
    <w:rsid w:val="00E17AD6"/>
    <w:rsid w:val="00E2086E"/>
    <w:rsid w:val="00E23733"/>
    <w:rsid w:val="00E23CFD"/>
    <w:rsid w:val="00E246A4"/>
    <w:rsid w:val="00E24B4D"/>
    <w:rsid w:val="00E2675C"/>
    <w:rsid w:val="00E26985"/>
    <w:rsid w:val="00E26FC3"/>
    <w:rsid w:val="00E30C50"/>
    <w:rsid w:val="00E316E7"/>
    <w:rsid w:val="00E33D1D"/>
    <w:rsid w:val="00E34AB9"/>
    <w:rsid w:val="00E353C5"/>
    <w:rsid w:val="00E402DF"/>
    <w:rsid w:val="00E42C6D"/>
    <w:rsid w:val="00E4685D"/>
    <w:rsid w:val="00E46C19"/>
    <w:rsid w:val="00E479C2"/>
    <w:rsid w:val="00E5058C"/>
    <w:rsid w:val="00E553FC"/>
    <w:rsid w:val="00E5595E"/>
    <w:rsid w:val="00E55A97"/>
    <w:rsid w:val="00E56984"/>
    <w:rsid w:val="00E65917"/>
    <w:rsid w:val="00E671DC"/>
    <w:rsid w:val="00E672F2"/>
    <w:rsid w:val="00E67B33"/>
    <w:rsid w:val="00E72B98"/>
    <w:rsid w:val="00E74380"/>
    <w:rsid w:val="00E75D1A"/>
    <w:rsid w:val="00E75F8D"/>
    <w:rsid w:val="00E76F8F"/>
    <w:rsid w:val="00E7757A"/>
    <w:rsid w:val="00E7762B"/>
    <w:rsid w:val="00E83A0D"/>
    <w:rsid w:val="00E84009"/>
    <w:rsid w:val="00E844E7"/>
    <w:rsid w:val="00E8615F"/>
    <w:rsid w:val="00E8699E"/>
    <w:rsid w:val="00E87A6A"/>
    <w:rsid w:val="00E90A02"/>
    <w:rsid w:val="00E918BE"/>
    <w:rsid w:val="00E930ED"/>
    <w:rsid w:val="00E938A2"/>
    <w:rsid w:val="00E95AA0"/>
    <w:rsid w:val="00E9697D"/>
    <w:rsid w:val="00E96F61"/>
    <w:rsid w:val="00E97834"/>
    <w:rsid w:val="00E97FC6"/>
    <w:rsid w:val="00EA03CA"/>
    <w:rsid w:val="00EA0D06"/>
    <w:rsid w:val="00EA3FD5"/>
    <w:rsid w:val="00EA455F"/>
    <w:rsid w:val="00EA5B01"/>
    <w:rsid w:val="00EA662A"/>
    <w:rsid w:val="00EA76FA"/>
    <w:rsid w:val="00EB14CB"/>
    <w:rsid w:val="00EB208C"/>
    <w:rsid w:val="00EB3141"/>
    <w:rsid w:val="00EB34FF"/>
    <w:rsid w:val="00EB420A"/>
    <w:rsid w:val="00EB6487"/>
    <w:rsid w:val="00EB7081"/>
    <w:rsid w:val="00EB7682"/>
    <w:rsid w:val="00EB7D42"/>
    <w:rsid w:val="00EC3F9A"/>
    <w:rsid w:val="00EC4EC1"/>
    <w:rsid w:val="00EC5737"/>
    <w:rsid w:val="00EC577D"/>
    <w:rsid w:val="00EC5906"/>
    <w:rsid w:val="00EC64EA"/>
    <w:rsid w:val="00EC7091"/>
    <w:rsid w:val="00EC7194"/>
    <w:rsid w:val="00ED0F11"/>
    <w:rsid w:val="00ED0F7A"/>
    <w:rsid w:val="00ED2C5D"/>
    <w:rsid w:val="00ED401D"/>
    <w:rsid w:val="00ED4564"/>
    <w:rsid w:val="00ED597E"/>
    <w:rsid w:val="00ED5EB6"/>
    <w:rsid w:val="00ED6087"/>
    <w:rsid w:val="00ED705F"/>
    <w:rsid w:val="00ED76B9"/>
    <w:rsid w:val="00ED7867"/>
    <w:rsid w:val="00ED792D"/>
    <w:rsid w:val="00EE1407"/>
    <w:rsid w:val="00EE1DC8"/>
    <w:rsid w:val="00EE2687"/>
    <w:rsid w:val="00EE3CF3"/>
    <w:rsid w:val="00EE3E18"/>
    <w:rsid w:val="00EE492F"/>
    <w:rsid w:val="00EE4CD9"/>
    <w:rsid w:val="00EE7B14"/>
    <w:rsid w:val="00EF29BD"/>
    <w:rsid w:val="00EF364F"/>
    <w:rsid w:val="00EF6154"/>
    <w:rsid w:val="00EF623F"/>
    <w:rsid w:val="00EF6E5B"/>
    <w:rsid w:val="00EF6F96"/>
    <w:rsid w:val="00F01EEB"/>
    <w:rsid w:val="00F02403"/>
    <w:rsid w:val="00F03970"/>
    <w:rsid w:val="00F06852"/>
    <w:rsid w:val="00F0761D"/>
    <w:rsid w:val="00F106A0"/>
    <w:rsid w:val="00F10722"/>
    <w:rsid w:val="00F114EA"/>
    <w:rsid w:val="00F1765F"/>
    <w:rsid w:val="00F21554"/>
    <w:rsid w:val="00F21D28"/>
    <w:rsid w:val="00F21E39"/>
    <w:rsid w:val="00F22027"/>
    <w:rsid w:val="00F230AF"/>
    <w:rsid w:val="00F23C5B"/>
    <w:rsid w:val="00F23DAE"/>
    <w:rsid w:val="00F2459C"/>
    <w:rsid w:val="00F249EA"/>
    <w:rsid w:val="00F25819"/>
    <w:rsid w:val="00F25C90"/>
    <w:rsid w:val="00F264A7"/>
    <w:rsid w:val="00F26945"/>
    <w:rsid w:val="00F310D7"/>
    <w:rsid w:val="00F31975"/>
    <w:rsid w:val="00F36D89"/>
    <w:rsid w:val="00F372FE"/>
    <w:rsid w:val="00F40E40"/>
    <w:rsid w:val="00F416E6"/>
    <w:rsid w:val="00F41A11"/>
    <w:rsid w:val="00F41B70"/>
    <w:rsid w:val="00F44046"/>
    <w:rsid w:val="00F4614C"/>
    <w:rsid w:val="00F50305"/>
    <w:rsid w:val="00F51511"/>
    <w:rsid w:val="00F51A34"/>
    <w:rsid w:val="00F52739"/>
    <w:rsid w:val="00F52B9B"/>
    <w:rsid w:val="00F53A2C"/>
    <w:rsid w:val="00F53BFD"/>
    <w:rsid w:val="00F55B48"/>
    <w:rsid w:val="00F57F21"/>
    <w:rsid w:val="00F60E80"/>
    <w:rsid w:val="00F62A73"/>
    <w:rsid w:val="00F6309C"/>
    <w:rsid w:val="00F65DF5"/>
    <w:rsid w:val="00F67486"/>
    <w:rsid w:val="00F7300C"/>
    <w:rsid w:val="00F82DB2"/>
    <w:rsid w:val="00F848E3"/>
    <w:rsid w:val="00F90379"/>
    <w:rsid w:val="00F907B1"/>
    <w:rsid w:val="00F92FCB"/>
    <w:rsid w:val="00F93209"/>
    <w:rsid w:val="00F9389A"/>
    <w:rsid w:val="00F94EDB"/>
    <w:rsid w:val="00F94FA9"/>
    <w:rsid w:val="00F95BBE"/>
    <w:rsid w:val="00F96D83"/>
    <w:rsid w:val="00F97C14"/>
    <w:rsid w:val="00FA05BB"/>
    <w:rsid w:val="00FA17FD"/>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659F"/>
    <w:rsid w:val="00FB6EA6"/>
    <w:rsid w:val="00FC0EBD"/>
    <w:rsid w:val="00FC1E91"/>
    <w:rsid w:val="00FC227B"/>
    <w:rsid w:val="00FC34E4"/>
    <w:rsid w:val="00FC5733"/>
    <w:rsid w:val="00FC687E"/>
    <w:rsid w:val="00FD20D7"/>
    <w:rsid w:val="00FD2108"/>
    <w:rsid w:val="00FD3D43"/>
    <w:rsid w:val="00FD45C0"/>
    <w:rsid w:val="00FD6F23"/>
    <w:rsid w:val="00FE0A21"/>
    <w:rsid w:val="00FE337F"/>
    <w:rsid w:val="00FE5A0D"/>
    <w:rsid w:val="00FE5E1B"/>
    <w:rsid w:val="00FE6243"/>
    <w:rsid w:val="00FE73DE"/>
    <w:rsid w:val="00FF20EB"/>
    <w:rsid w:val="00FF2B84"/>
    <w:rsid w:val="00FF357E"/>
    <w:rsid w:val="00FF4D57"/>
    <w:rsid w:val="00FF5450"/>
    <w:rsid w:val="00FF5794"/>
    <w:rsid w:val="00FF7C01"/>
    <w:rsid w:val="00FF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ole" w:eastAsia="Calibri" w:hAnsi="Luciole"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6E9"/>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492CEE"/>
    <w:pPr>
      <w:tabs>
        <w:tab w:val="right" w:leader="dot" w:pos="9062"/>
      </w:tabs>
      <w:spacing w:after="100"/>
    </w:pPr>
    <w:rPr>
      <w:noProof/>
      <w:color w:val="8496B0"/>
      <w:sz w:val="28"/>
      <w:szCs w:val="2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rPr>
  </w:style>
  <w:style w:type="paragraph" w:styleId="Sansinterligne">
    <w:name w:val="No Spacing"/>
    <w:uiPriority w:val="1"/>
    <w:rsid w:val="00D63975"/>
    <w:rPr>
      <w:rFonts w:ascii="Calibri" w:hAnsi="Calibri"/>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 w:type="paragraph" w:customStyle="1" w:styleId="article-newsdesc">
    <w:name w:val="article-news__desc"/>
    <w:basedOn w:val="Normal"/>
    <w:rsid w:val="00281F73"/>
    <w:pPr>
      <w:spacing w:before="100" w:beforeAutospacing="1" w:after="100" w:afterAutospacing="1"/>
    </w:pPr>
    <w:rPr>
      <w:rFonts w:ascii="Times New Roman" w:eastAsia="Times New Roman" w:hAnsi="Times New Roman"/>
      <w:sz w:val="24"/>
      <w:szCs w:val="24"/>
    </w:rPr>
  </w:style>
  <w:style w:type="paragraph" w:customStyle="1" w:styleId="spip">
    <w:name w:val="spip"/>
    <w:basedOn w:val="Normal"/>
    <w:rsid w:val="00780708"/>
    <w:pPr>
      <w:spacing w:before="100" w:beforeAutospacing="1" w:after="100" w:afterAutospacing="1"/>
    </w:pPr>
    <w:rPr>
      <w:rFonts w:ascii="Times New Roman" w:eastAsia="Times New Roman" w:hAnsi="Times New Roman"/>
      <w:sz w:val="24"/>
      <w:szCs w:val="24"/>
    </w:rPr>
  </w:style>
  <w:style w:type="character" w:customStyle="1" w:styleId="cmalignright">
    <w:name w:val="cm_alignright"/>
    <w:basedOn w:val="Policepardfaut"/>
    <w:rsid w:val="00780708"/>
  </w:style>
  <w:style w:type="paragraph" w:customStyle="1" w:styleId="ydpcd40a900yiv6354765100xmsonormal">
    <w:name w:val="ydpcd40a900yiv6354765100xmsonormal"/>
    <w:basedOn w:val="Normal"/>
    <w:rsid w:val="00C54A7E"/>
    <w:pPr>
      <w:spacing w:before="100" w:beforeAutospacing="1" w:after="100" w:afterAutospacing="1"/>
    </w:pPr>
    <w:rPr>
      <w:rFonts w:ascii="Calibri" w:eastAsiaTheme="minorHAnsi" w:hAnsi="Calibri"/>
    </w:rPr>
  </w:style>
  <w:style w:type="paragraph" w:customStyle="1" w:styleId="Corps">
    <w:name w:val="Corps"/>
    <w:rsid w:val="006125D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Sujet">
    <w:name w:val="Sujet"/>
    <w:next w:val="Normal"/>
    <w:rsid w:val="006125DF"/>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color w:val="000000"/>
      <w:spacing w:val="5"/>
      <w:sz w:val="28"/>
      <w:szCs w:val="28"/>
      <w:bdr w:val="nil"/>
      <w14:textOutline w14:w="0" w14:cap="flat" w14:cmpd="sng" w14:algn="ctr">
        <w14:noFill/>
        <w14:prstDash w14:val="solid"/>
        <w14:bevel/>
      </w14:textOutline>
    </w:rPr>
  </w:style>
  <w:style w:type="paragraph" w:customStyle="1" w:styleId="Titre31">
    <w:name w:val="Titre 31"/>
    <w:basedOn w:val="Titre"/>
    <w:next w:val="Corpsdetexte"/>
    <w:qFormat/>
    <w:rsid w:val="009E5036"/>
    <w:pPr>
      <w:keepNext/>
      <w:numPr>
        <w:ilvl w:val="2"/>
        <w:numId w:val="30"/>
      </w:numPr>
      <w:tabs>
        <w:tab w:val="clear" w:pos="0"/>
        <w:tab w:val="num" w:pos="2160"/>
      </w:tabs>
      <w:suppressAutoHyphens/>
      <w:spacing w:before="140" w:after="120" w:line="259" w:lineRule="auto"/>
      <w:ind w:left="2160" w:hanging="360"/>
      <w:contextualSpacing w:val="0"/>
      <w:outlineLvl w:val="2"/>
    </w:pPr>
    <w:rPr>
      <w:rFonts w:ascii="Liberation Serif" w:eastAsia="Segoe UI" w:hAnsi="Liberation Serif" w:cs="Tahoma"/>
      <w:b/>
      <w:bCs/>
      <w:spacing w:val="0"/>
      <w:kern w:val="0"/>
      <w:sz w:val="28"/>
      <w:szCs w:val="28"/>
      <w:lang w:eastAsia="en-US"/>
    </w:rPr>
  </w:style>
  <w:style w:type="paragraph" w:styleId="Titre">
    <w:name w:val="Title"/>
    <w:basedOn w:val="Normal"/>
    <w:next w:val="Normal"/>
    <w:link w:val="TitreCar"/>
    <w:uiPriority w:val="10"/>
    <w:qFormat/>
    <w:rsid w:val="009E50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5036"/>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semiHidden/>
    <w:unhideWhenUsed/>
    <w:rsid w:val="009E5036"/>
    <w:pPr>
      <w:spacing w:after="120"/>
    </w:pPr>
  </w:style>
  <w:style w:type="character" w:customStyle="1" w:styleId="CorpsdetexteCar">
    <w:name w:val="Corps de texte Car"/>
    <w:basedOn w:val="Policepardfaut"/>
    <w:link w:val="Corpsdetexte"/>
    <w:uiPriority w:val="99"/>
    <w:semiHidden/>
    <w:rsid w:val="009E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78256749">
      <w:bodyDiv w:val="1"/>
      <w:marLeft w:val="0"/>
      <w:marRight w:val="0"/>
      <w:marTop w:val="0"/>
      <w:marBottom w:val="0"/>
      <w:divBdr>
        <w:top w:val="none" w:sz="0" w:space="0" w:color="auto"/>
        <w:left w:val="none" w:sz="0" w:space="0" w:color="auto"/>
        <w:bottom w:val="none" w:sz="0" w:space="0" w:color="auto"/>
        <w:right w:val="none" w:sz="0" w:space="0" w:color="auto"/>
      </w:divBdr>
      <w:divsChild>
        <w:div w:id="188373916">
          <w:marLeft w:val="0"/>
          <w:marRight w:val="0"/>
          <w:marTop w:val="0"/>
          <w:marBottom w:val="0"/>
          <w:divBdr>
            <w:top w:val="none" w:sz="0" w:space="0" w:color="auto"/>
            <w:left w:val="none" w:sz="0" w:space="0" w:color="auto"/>
            <w:bottom w:val="none" w:sz="0" w:space="0" w:color="auto"/>
            <w:right w:val="none" w:sz="0" w:space="0" w:color="auto"/>
          </w:divBdr>
          <w:divsChild>
            <w:div w:id="1380477639">
              <w:marLeft w:val="0"/>
              <w:marRight w:val="0"/>
              <w:marTop w:val="0"/>
              <w:marBottom w:val="0"/>
              <w:divBdr>
                <w:top w:val="none" w:sz="0" w:space="0" w:color="auto"/>
                <w:left w:val="none" w:sz="0" w:space="0" w:color="auto"/>
                <w:bottom w:val="none" w:sz="0" w:space="0" w:color="auto"/>
                <w:right w:val="none" w:sz="0" w:space="0" w:color="auto"/>
              </w:divBdr>
              <w:divsChild>
                <w:div w:id="1330212907">
                  <w:marLeft w:val="0"/>
                  <w:marRight w:val="0"/>
                  <w:marTop w:val="0"/>
                  <w:marBottom w:val="0"/>
                  <w:divBdr>
                    <w:top w:val="none" w:sz="0" w:space="0" w:color="auto"/>
                    <w:left w:val="none" w:sz="0" w:space="0" w:color="auto"/>
                    <w:bottom w:val="none" w:sz="0" w:space="0" w:color="auto"/>
                    <w:right w:val="none" w:sz="0" w:space="0" w:color="auto"/>
                  </w:divBdr>
                  <w:divsChild>
                    <w:div w:id="98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9845">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211357137">
      <w:bodyDiv w:val="1"/>
      <w:marLeft w:val="0"/>
      <w:marRight w:val="0"/>
      <w:marTop w:val="0"/>
      <w:marBottom w:val="0"/>
      <w:divBdr>
        <w:top w:val="none" w:sz="0" w:space="0" w:color="auto"/>
        <w:left w:val="none" w:sz="0" w:space="0" w:color="auto"/>
        <w:bottom w:val="none" w:sz="0" w:space="0" w:color="auto"/>
        <w:right w:val="none" w:sz="0" w:space="0" w:color="auto"/>
      </w:divBdr>
    </w:div>
    <w:div w:id="26064796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00">
          <w:marLeft w:val="0"/>
          <w:marRight w:val="0"/>
          <w:marTop w:val="0"/>
          <w:marBottom w:val="0"/>
          <w:divBdr>
            <w:top w:val="none" w:sz="0" w:space="0" w:color="auto"/>
            <w:left w:val="none" w:sz="0" w:space="0" w:color="auto"/>
            <w:bottom w:val="none" w:sz="0" w:space="0" w:color="auto"/>
            <w:right w:val="none" w:sz="0" w:space="0" w:color="auto"/>
          </w:divBdr>
          <w:divsChild>
            <w:div w:id="567955648">
              <w:marLeft w:val="0"/>
              <w:marRight w:val="0"/>
              <w:marTop w:val="0"/>
              <w:marBottom w:val="0"/>
              <w:divBdr>
                <w:top w:val="none" w:sz="0" w:space="0" w:color="auto"/>
                <w:left w:val="none" w:sz="0" w:space="0" w:color="auto"/>
                <w:bottom w:val="none" w:sz="0" w:space="0" w:color="auto"/>
                <w:right w:val="none" w:sz="0" w:space="0" w:color="auto"/>
              </w:divBdr>
              <w:divsChild>
                <w:div w:id="500699662">
                  <w:marLeft w:val="0"/>
                  <w:marRight w:val="0"/>
                  <w:marTop w:val="0"/>
                  <w:marBottom w:val="0"/>
                  <w:divBdr>
                    <w:top w:val="none" w:sz="0" w:space="0" w:color="auto"/>
                    <w:left w:val="none" w:sz="0" w:space="0" w:color="auto"/>
                    <w:bottom w:val="none" w:sz="0" w:space="0" w:color="auto"/>
                    <w:right w:val="none" w:sz="0" w:space="0" w:color="auto"/>
                  </w:divBdr>
                  <w:divsChild>
                    <w:div w:id="12451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22584">
      <w:bodyDiv w:val="1"/>
      <w:marLeft w:val="0"/>
      <w:marRight w:val="0"/>
      <w:marTop w:val="0"/>
      <w:marBottom w:val="0"/>
      <w:divBdr>
        <w:top w:val="none" w:sz="0" w:space="0" w:color="auto"/>
        <w:left w:val="none" w:sz="0" w:space="0" w:color="auto"/>
        <w:bottom w:val="none" w:sz="0" w:space="0" w:color="auto"/>
        <w:right w:val="none" w:sz="0" w:space="0" w:color="auto"/>
      </w:divBdr>
      <w:divsChild>
        <w:div w:id="76294481">
          <w:marLeft w:val="0"/>
          <w:marRight w:val="0"/>
          <w:marTop w:val="0"/>
          <w:marBottom w:val="0"/>
          <w:divBdr>
            <w:top w:val="none" w:sz="0" w:space="0" w:color="auto"/>
            <w:left w:val="none" w:sz="0" w:space="0" w:color="auto"/>
            <w:bottom w:val="none" w:sz="0" w:space="0" w:color="auto"/>
            <w:right w:val="none" w:sz="0" w:space="0" w:color="auto"/>
          </w:divBdr>
          <w:divsChild>
            <w:div w:id="1433554212">
              <w:marLeft w:val="0"/>
              <w:marRight w:val="0"/>
              <w:marTop w:val="0"/>
              <w:marBottom w:val="0"/>
              <w:divBdr>
                <w:top w:val="none" w:sz="0" w:space="0" w:color="auto"/>
                <w:left w:val="none" w:sz="0" w:space="0" w:color="auto"/>
                <w:bottom w:val="none" w:sz="0" w:space="0" w:color="auto"/>
                <w:right w:val="none" w:sz="0" w:space="0" w:color="auto"/>
              </w:divBdr>
              <w:divsChild>
                <w:div w:id="1435832213">
                  <w:marLeft w:val="0"/>
                  <w:marRight w:val="0"/>
                  <w:marTop w:val="0"/>
                  <w:marBottom w:val="0"/>
                  <w:divBdr>
                    <w:top w:val="none" w:sz="0" w:space="0" w:color="auto"/>
                    <w:left w:val="none" w:sz="0" w:space="0" w:color="auto"/>
                    <w:bottom w:val="none" w:sz="0" w:space="0" w:color="auto"/>
                    <w:right w:val="none" w:sz="0" w:space="0" w:color="auto"/>
                  </w:divBdr>
                  <w:divsChild>
                    <w:div w:id="917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23431863">
      <w:bodyDiv w:val="1"/>
      <w:marLeft w:val="0"/>
      <w:marRight w:val="0"/>
      <w:marTop w:val="0"/>
      <w:marBottom w:val="0"/>
      <w:divBdr>
        <w:top w:val="none" w:sz="0" w:space="0" w:color="auto"/>
        <w:left w:val="none" w:sz="0" w:space="0" w:color="auto"/>
        <w:bottom w:val="none" w:sz="0" w:space="0" w:color="auto"/>
        <w:right w:val="none" w:sz="0" w:space="0" w:color="auto"/>
      </w:divBdr>
    </w:div>
    <w:div w:id="324748039">
      <w:bodyDiv w:val="1"/>
      <w:marLeft w:val="0"/>
      <w:marRight w:val="0"/>
      <w:marTop w:val="0"/>
      <w:marBottom w:val="0"/>
      <w:divBdr>
        <w:top w:val="none" w:sz="0" w:space="0" w:color="auto"/>
        <w:left w:val="none" w:sz="0" w:space="0" w:color="auto"/>
        <w:bottom w:val="none" w:sz="0" w:space="0" w:color="auto"/>
        <w:right w:val="none" w:sz="0" w:space="0" w:color="auto"/>
      </w:divBdr>
    </w:div>
    <w:div w:id="385958216">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27695551">
      <w:bodyDiv w:val="1"/>
      <w:marLeft w:val="0"/>
      <w:marRight w:val="0"/>
      <w:marTop w:val="0"/>
      <w:marBottom w:val="0"/>
      <w:divBdr>
        <w:top w:val="none" w:sz="0" w:space="0" w:color="auto"/>
        <w:left w:val="none" w:sz="0" w:space="0" w:color="auto"/>
        <w:bottom w:val="none" w:sz="0" w:space="0" w:color="auto"/>
        <w:right w:val="none" w:sz="0" w:space="0" w:color="auto"/>
      </w:divBdr>
      <w:divsChild>
        <w:div w:id="1579823347">
          <w:marLeft w:val="0"/>
          <w:marRight w:val="0"/>
          <w:marTop w:val="0"/>
          <w:marBottom w:val="0"/>
          <w:divBdr>
            <w:top w:val="none" w:sz="0" w:space="0" w:color="auto"/>
            <w:left w:val="none" w:sz="0" w:space="0" w:color="auto"/>
            <w:bottom w:val="none" w:sz="0" w:space="0" w:color="auto"/>
            <w:right w:val="none" w:sz="0" w:space="0" w:color="auto"/>
          </w:divBdr>
        </w:div>
        <w:div w:id="1684935371">
          <w:marLeft w:val="0"/>
          <w:marRight w:val="0"/>
          <w:marTop w:val="0"/>
          <w:marBottom w:val="0"/>
          <w:divBdr>
            <w:top w:val="none" w:sz="0" w:space="0" w:color="auto"/>
            <w:left w:val="none" w:sz="0" w:space="0" w:color="auto"/>
            <w:bottom w:val="none" w:sz="0" w:space="0" w:color="auto"/>
            <w:right w:val="none" w:sz="0" w:space="0" w:color="auto"/>
          </w:divBdr>
        </w:div>
        <w:div w:id="1673097548">
          <w:marLeft w:val="0"/>
          <w:marRight w:val="0"/>
          <w:marTop w:val="0"/>
          <w:marBottom w:val="0"/>
          <w:divBdr>
            <w:top w:val="none" w:sz="0" w:space="0" w:color="auto"/>
            <w:left w:val="none" w:sz="0" w:space="0" w:color="auto"/>
            <w:bottom w:val="none" w:sz="0" w:space="0" w:color="auto"/>
            <w:right w:val="none" w:sz="0" w:space="0" w:color="auto"/>
          </w:divBdr>
          <w:divsChild>
            <w:div w:id="26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483082426">
      <w:bodyDiv w:val="1"/>
      <w:marLeft w:val="0"/>
      <w:marRight w:val="0"/>
      <w:marTop w:val="0"/>
      <w:marBottom w:val="0"/>
      <w:divBdr>
        <w:top w:val="none" w:sz="0" w:space="0" w:color="auto"/>
        <w:left w:val="none" w:sz="0" w:space="0" w:color="auto"/>
        <w:bottom w:val="none" w:sz="0" w:space="0" w:color="auto"/>
        <w:right w:val="none" w:sz="0" w:space="0" w:color="auto"/>
      </w:divBdr>
      <w:divsChild>
        <w:div w:id="552616405">
          <w:marLeft w:val="0"/>
          <w:marRight w:val="0"/>
          <w:marTop w:val="0"/>
          <w:marBottom w:val="0"/>
          <w:divBdr>
            <w:top w:val="none" w:sz="0" w:space="0" w:color="auto"/>
            <w:left w:val="none" w:sz="0" w:space="0" w:color="auto"/>
            <w:bottom w:val="none" w:sz="0" w:space="0" w:color="auto"/>
            <w:right w:val="none" w:sz="0" w:space="0" w:color="auto"/>
          </w:divBdr>
          <w:divsChild>
            <w:div w:id="2145540090">
              <w:marLeft w:val="0"/>
              <w:marRight w:val="0"/>
              <w:marTop w:val="0"/>
              <w:marBottom w:val="0"/>
              <w:divBdr>
                <w:top w:val="none" w:sz="0" w:space="0" w:color="auto"/>
                <w:left w:val="none" w:sz="0" w:space="0" w:color="auto"/>
                <w:bottom w:val="none" w:sz="0" w:space="0" w:color="auto"/>
                <w:right w:val="none" w:sz="0" w:space="0" w:color="auto"/>
              </w:divBdr>
              <w:divsChild>
                <w:div w:id="1543246732">
                  <w:marLeft w:val="0"/>
                  <w:marRight w:val="0"/>
                  <w:marTop w:val="0"/>
                  <w:marBottom w:val="0"/>
                  <w:divBdr>
                    <w:top w:val="none" w:sz="0" w:space="0" w:color="auto"/>
                    <w:left w:val="none" w:sz="0" w:space="0" w:color="auto"/>
                    <w:bottom w:val="none" w:sz="0" w:space="0" w:color="auto"/>
                    <w:right w:val="none" w:sz="0" w:space="0" w:color="auto"/>
                  </w:divBdr>
                  <w:divsChild>
                    <w:div w:id="9790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606">
      <w:bodyDiv w:val="1"/>
      <w:marLeft w:val="0"/>
      <w:marRight w:val="0"/>
      <w:marTop w:val="0"/>
      <w:marBottom w:val="0"/>
      <w:divBdr>
        <w:top w:val="none" w:sz="0" w:space="0" w:color="auto"/>
        <w:left w:val="none" w:sz="0" w:space="0" w:color="auto"/>
        <w:bottom w:val="none" w:sz="0" w:space="0" w:color="auto"/>
        <w:right w:val="none" w:sz="0" w:space="0" w:color="auto"/>
      </w:divBdr>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38808055">
      <w:bodyDiv w:val="1"/>
      <w:marLeft w:val="0"/>
      <w:marRight w:val="0"/>
      <w:marTop w:val="0"/>
      <w:marBottom w:val="0"/>
      <w:divBdr>
        <w:top w:val="none" w:sz="0" w:space="0" w:color="auto"/>
        <w:left w:val="none" w:sz="0" w:space="0" w:color="auto"/>
        <w:bottom w:val="none" w:sz="0" w:space="0" w:color="auto"/>
        <w:right w:val="none" w:sz="0" w:space="0" w:color="auto"/>
      </w:divBdr>
      <w:divsChild>
        <w:div w:id="1440179197">
          <w:marLeft w:val="0"/>
          <w:marRight w:val="0"/>
          <w:marTop w:val="0"/>
          <w:marBottom w:val="0"/>
          <w:divBdr>
            <w:top w:val="none" w:sz="0" w:space="0" w:color="auto"/>
            <w:left w:val="none" w:sz="0" w:space="0" w:color="auto"/>
            <w:bottom w:val="none" w:sz="0" w:space="0" w:color="auto"/>
            <w:right w:val="none" w:sz="0" w:space="0" w:color="auto"/>
          </w:divBdr>
        </w:div>
        <w:div w:id="929850973">
          <w:marLeft w:val="0"/>
          <w:marRight w:val="0"/>
          <w:marTop w:val="0"/>
          <w:marBottom w:val="0"/>
          <w:divBdr>
            <w:top w:val="none" w:sz="0" w:space="0" w:color="auto"/>
            <w:left w:val="none" w:sz="0" w:space="0" w:color="auto"/>
            <w:bottom w:val="none" w:sz="0" w:space="0" w:color="auto"/>
            <w:right w:val="none" w:sz="0" w:space="0" w:color="auto"/>
          </w:divBdr>
          <w:divsChild>
            <w:div w:id="345055524">
              <w:marLeft w:val="0"/>
              <w:marRight w:val="0"/>
              <w:marTop w:val="0"/>
              <w:marBottom w:val="0"/>
              <w:divBdr>
                <w:top w:val="none" w:sz="0" w:space="0" w:color="auto"/>
                <w:left w:val="none" w:sz="0" w:space="0" w:color="auto"/>
                <w:bottom w:val="none" w:sz="0" w:space="0" w:color="auto"/>
                <w:right w:val="none" w:sz="0" w:space="0" w:color="auto"/>
              </w:divBdr>
            </w:div>
            <w:div w:id="1687320460">
              <w:marLeft w:val="0"/>
              <w:marRight w:val="0"/>
              <w:marTop w:val="0"/>
              <w:marBottom w:val="0"/>
              <w:divBdr>
                <w:top w:val="none" w:sz="0" w:space="0" w:color="auto"/>
                <w:left w:val="none" w:sz="0" w:space="0" w:color="auto"/>
                <w:bottom w:val="none" w:sz="0" w:space="0" w:color="auto"/>
                <w:right w:val="none" w:sz="0" w:space="0" w:color="auto"/>
              </w:divBdr>
            </w:div>
            <w:div w:id="245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97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622">
          <w:marLeft w:val="0"/>
          <w:marRight w:val="0"/>
          <w:marTop w:val="0"/>
          <w:marBottom w:val="0"/>
          <w:divBdr>
            <w:top w:val="none" w:sz="0" w:space="0" w:color="auto"/>
            <w:left w:val="none" w:sz="0" w:space="0" w:color="auto"/>
            <w:bottom w:val="none" w:sz="0" w:space="0" w:color="auto"/>
            <w:right w:val="none" w:sz="0" w:space="0" w:color="auto"/>
          </w:divBdr>
          <w:divsChild>
            <w:div w:id="773938635">
              <w:marLeft w:val="0"/>
              <w:marRight w:val="0"/>
              <w:marTop w:val="0"/>
              <w:marBottom w:val="0"/>
              <w:divBdr>
                <w:top w:val="none" w:sz="0" w:space="0" w:color="auto"/>
                <w:left w:val="none" w:sz="0" w:space="0" w:color="auto"/>
                <w:bottom w:val="none" w:sz="0" w:space="0" w:color="auto"/>
                <w:right w:val="none" w:sz="0" w:space="0" w:color="auto"/>
              </w:divBdr>
              <w:divsChild>
                <w:div w:id="287013564">
                  <w:marLeft w:val="0"/>
                  <w:marRight w:val="0"/>
                  <w:marTop w:val="0"/>
                  <w:marBottom w:val="0"/>
                  <w:divBdr>
                    <w:top w:val="none" w:sz="0" w:space="0" w:color="auto"/>
                    <w:left w:val="none" w:sz="0" w:space="0" w:color="auto"/>
                    <w:bottom w:val="none" w:sz="0" w:space="0" w:color="auto"/>
                    <w:right w:val="none" w:sz="0" w:space="0" w:color="auto"/>
                  </w:divBdr>
                  <w:divsChild>
                    <w:div w:id="4349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9184">
      <w:bodyDiv w:val="1"/>
      <w:marLeft w:val="0"/>
      <w:marRight w:val="0"/>
      <w:marTop w:val="0"/>
      <w:marBottom w:val="0"/>
      <w:divBdr>
        <w:top w:val="none" w:sz="0" w:space="0" w:color="auto"/>
        <w:left w:val="none" w:sz="0" w:space="0" w:color="auto"/>
        <w:bottom w:val="none" w:sz="0" w:space="0" w:color="auto"/>
        <w:right w:val="none" w:sz="0" w:space="0" w:color="auto"/>
      </w:divBdr>
      <w:divsChild>
        <w:div w:id="920214009">
          <w:marLeft w:val="0"/>
          <w:marRight w:val="0"/>
          <w:marTop w:val="0"/>
          <w:marBottom w:val="0"/>
          <w:divBdr>
            <w:top w:val="none" w:sz="0" w:space="0" w:color="auto"/>
            <w:left w:val="none" w:sz="0" w:space="0" w:color="auto"/>
            <w:bottom w:val="none" w:sz="0" w:space="0" w:color="auto"/>
            <w:right w:val="none" w:sz="0" w:space="0" w:color="auto"/>
          </w:divBdr>
          <w:divsChild>
            <w:div w:id="629820699">
              <w:marLeft w:val="0"/>
              <w:marRight w:val="0"/>
              <w:marTop w:val="0"/>
              <w:marBottom w:val="0"/>
              <w:divBdr>
                <w:top w:val="none" w:sz="0" w:space="0" w:color="auto"/>
                <w:left w:val="none" w:sz="0" w:space="0" w:color="auto"/>
                <w:bottom w:val="none" w:sz="0" w:space="0" w:color="auto"/>
                <w:right w:val="none" w:sz="0" w:space="0" w:color="auto"/>
              </w:divBdr>
              <w:divsChild>
                <w:div w:id="1451824918">
                  <w:marLeft w:val="0"/>
                  <w:marRight w:val="0"/>
                  <w:marTop w:val="0"/>
                  <w:marBottom w:val="0"/>
                  <w:divBdr>
                    <w:top w:val="none" w:sz="0" w:space="0" w:color="auto"/>
                    <w:left w:val="none" w:sz="0" w:space="0" w:color="auto"/>
                    <w:bottom w:val="none" w:sz="0" w:space="0" w:color="auto"/>
                    <w:right w:val="none" w:sz="0" w:space="0" w:color="auto"/>
                  </w:divBdr>
                  <w:divsChild>
                    <w:div w:id="2060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749">
      <w:bodyDiv w:val="1"/>
      <w:marLeft w:val="0"/>
      <w:marRight w:val="0"/>
      <w:marTop w:val="0"/>
      <w:marBottom w:val="0"/>
      <w:divBdr>
        <w:top w:val="none" w:sz="0" w:space="0" w:color="auto"/>
        <w:left w:val="none" w:sz="0" w:space="0" w:color="auto"/>
        <w:bottom w:val="none" w:sz="0" w:space="0" w:color="auto"/>
        <w:right w:val="none" w:sz="0" w:space="0" w:color="auto"/>
      </w:divBdr>
    </w:div>
    <w:div w:id="1115514870">
      <w:bodyDiv w:val="1"/>
      <w:marLeft w:val="0"/>
      <w:marRight w:val="0"/>
      <w:marTop w:val="0"/>
      <w:marBottom w:val="0"/>
      <w:divBdr>
        <w:top w:val="none" w:sz="0" w:space="0" w:color="auto"/>
        <w:left w:val="none" w:sz="0" w:space="0" w:color="auto"/>
        <w:bottom w:val="none" w:sz="0" w:space="0" w:color="auto"/>
        <w:right w:val="none" w:sz="0" w:space="0" w:color="auto"/>
      </w:divBdr>
    </w:div>
    <w:div w:id="1128014840">
      <w:bodyDiv w:val="1"/>
      <w:marLeft w:val="0"/>
      <w:marRight w:val="0"/>
      <w:marTop w:val="0"/>
      <w:marBottom w:val="0"/>
      <w:divBdr>
        <w:top w:val="none" w:sz="0" w:space="0" w:color="auto"/>
        <w:left w:val="none" w:sz="0" w:space="0" w:color="auto"/>
        <w:bottom w:val="none" w:sz="0" w:space="0" w:color="auto"/>
        <w:right w:val="none" w:sz="0" w:space="0" w:color="auto"/>
      </w:divBdr>
    </w:div>
    <w:div w:id="1163934863">
      <w:bodyDiv w:val="1"/>
      <w:marLeft w:val="0"/>
      <w:marRight w:val="0"/>
      <w:marTop w:val="0"/>
      <w:marBottom w:val="0"/>
      <w:divBdr>
        <w:top w:val="none" w:sz="0" w:space="0" w:color="auto"/>
        <w:left w:val="none" w:sz="0" w:space="0" w:color="auto"/>
        <w:bottom w:val="none" w:sz="0" w:space="0" w:color="auto"/>
        <w:right w:val="none" w:sz="0" w:space="0" w:color="auto"/>
      </w:divBdr>
      <w:divsChild>
        <w:div w:id="1526753779">
          <w:marLeft w:val="0"/>
          <w:marRight w:val="0"/>
          <w:marTop w:val="0"/>
          <w:marBottom w:val="0"/>
          <w:divBdr>
            <w:top w:val="none" w:sz="0" w:space="0" w:color="auto"/>
            <w:left w:val="none" w:sz="0" w:space="0" w:color="auto"/>
            <w:bottom w:val="none" w:sz="0" w:space="0" w:color="auto"/>
            <w:right w:val="none" w:sz="0" w:space="0" w:color="auto"/>
          </w:divBdr>
          <w:divsChild>
            <w:div w:id="1962954716">
              <w:marLeft w:val="0"/>
              <w:marRight w:val="0"/>
              <w:marTop w:val="0"/>
              <w:marBottom w:val="0"/>
              <w:divBdr>
                <w:top w:val="none" w:sz="0" w:space="0" w:color="auto"/>
                <w:left w:val="none" w:sz="0" w:space="0" w:color="auto"/>
                <w:bottom w:val="none" w:sz="0" w:space="0" w:color="auto"/>
                <w:right w:val="none" w:sz="0" w:space="0" w:color="auto"/>
              </w:divBdr>
              <w:divsChild>
                <w:div w:id="925042731">
                  <w:marLeft w:val="0"/>
                  <w:marRight w:val="0"/>
                  <w:marTop w:val="0"/>
                  <w:marBottom w:val="0"/>
                  <w:divBdr>
                    <w:top w:val="none" w:sz="0" w:space="0" w:color="auto"/>
                    <w:left w:val="none" w:sz="0" w:space="0" w:color="auto"/>
                    <w:bottom w:val="none" w:sz="0" w:space="0" w:color="auto"/>
                    <w:right w:val="none" w:sz="0" w:space="0" w:color="auto"/>
                  </w:divBdr>
                  <w:divsChild>
                    <w:div w:id="21202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2533">
      <w:bodyDiv w:val="1"/>
      <w:marLeft w:val="0"/>
      <w:marRight w:val="0"/>
      <w:marTop w:val="0"/>
      <w:marBottom w:val="0"/>
      <w:divBdr>
        <w:top w:val="none" w:sz="0" w:space="0" w:color="auto"/>
        <w:left w:val="none" w:sz="0" w:space="0" w:color="auto"/>
        <w:bottom w:val="none" w:sz="0" w:space="0" w:color="auto"/>
        <w:right w:val="none" w:sz="0" w:space="0" w:color="auto"/>
      </w:divBdr>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06019102">
      <w:bodyDiv w:val="1"/>
      <w:marLeft w:val="0"/>
      <w:marRight w:val="0"/>
      <w:marTop w:val="0"/>
      <w:marBottom w:val="0"/>
      <w:divBdr>
        <w:top w:val="none" w:sz="0" w:space="0" w:color="auto"/>
        <w:left w:val="none" w:sz="0" w:space="0" w:color="auto"/>
        <w:bottom w:val="none" w:sz="0" w:space="0" w:color="auto"/>
        <w:right w:val="none" w:sz="0" w:space="0" w:color="auto"/>
      </w:divBdr>
      <w:divsChild>
        <w:div w:id="338779855">
          <w:marLeft w:val="0"/>
          <w:marRight w:val="0"/>
          <w:marTop w:val="0"/>
          <w:marBottom w:val="0"/>
          <w:divBdr>
            <w:top w:val="none" w:sz="0" w:space="0" w:color="auto"/>
            <w:left w:val="none" w:sz="0" w:space="0" w:color="auto"/>
            <w:bottom w:val="none" w:sz="0" w:space="0" w:color="auto"/>
            <w:right w:val="none" w:sz="0" w:space="0" w:color="auto"/>
          </w:divBdr>
        </w:div>
      </w:divsChild>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37541783">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797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08577">
          <w:marLeft w:val="0"/>
          <w:marRight w:val="0"/>
          <w:marTop w:val="0"/>
          <w:marBottom w:val="0"/>
          <w:divBdr>
            <w:top w:val="none" w:sz="0" w:space="0" w:color="auto"/>
            <w:left w:val="none" w:sz="0" w:space="0" w:color="auto"/>
            <w:bottom w:val="none" w:sz="0" w:space="0" w:color="auto"/>
            <w:right w:val="none" w:sz="0" w:space="0" w:color="auto"/>
          </w:divBdr>
          <w:divsChild>
            <w:div w:id="1319459819">
              <w:marLeft w:val="0"/>
              <w:marRight w:val="0"/>
              <w:marTop w:val="0"/>
              <w:marBottom w:val="0"/>
              <w:divBdr>
                <w:top w:val="none" w:sz="0" w:space="0" w:color="auto"/>
                <w:left w:val="none" w:sz="0" w:space="0" w:color="auto"/>
                <w:bottom w:val="none" w:sz="0" w:space="0" w:color="auto"/>
                <w:right w:val="none" w:sz="0" w:space="0" w:color="auto"/>
              </w:divBdr>
              <w:divsChild>
                <w:div w:id="1731802521">
                  <w:marLeft w:val="0"/>
                  <w:marRight w:val="0"/>
                  <w:marTop w:val="0"/>
                  <w:marBottom w:val="0"/>
                  <w:divBdr>
                    <w:top w:val="none" w:sz="0" w:space="0" w:color="auto"/>
                    <w:left w:val="none" w:sz="0" w:space="0" w:color="auto"/>
                    <w:bottom w:val="none" w:sz="0" w:space="0" w:color="auto"/>
                    <w:right w:val="none" w:sz="0" w:space="0" w:color="auto"/>
                  </w:divBdr>
                  <w:divsChild>
                    <w:div w:id="119304146">
                      <w:marLeft w:val="0"/>
                      <w:marRight w:val="0"/>
                      <w:marTop w:val="0"/>
                      <w:marBottom w:val="0"/>
                      <w:divBdr>
                        <w:top w:val="none" w:sz="0" w:space="0" w:color="auto"/>
                        <w:left w:val="none" w:sz="0" w:space="0" w:color="auto"/>
                        <w:bottom w:val="none" w:sz="0" w:space="0" w:color="auto"/>
                        <w:right w:val="none" w:sz="0" w:space="0" w:color="auto"/>
                      </w:divBdr>
                      <w:divsChild>
                        <w:div w:id="184682156">
                          <w:marLeft w:val="0"/>
                          <w:marRight w:val="0"/>
                          <w:marTop w:val="0"/>
                          <w:marBottom w:val="0"/>
                          <w:divBdr>
                            <w:top w:val="none" w:sz="0" w:space="0" w:color="auto"/>
                            <w:left w:val="none" w:sz="0" w:space="0" w:color="auto"/>
                            <w:bottom w:val="none" w:sz="0" w:space="0" w:color="auto"/>
                            <w:right w:val="none" w:sz="0" w:space="0" w:color="auto"/>
                          </w:divBdr>
                          <w:divsChild>
                            <w:div w:id="66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8913">
              <w:marLeft w:val="0"/>
              <w:marRight w:val="0"/>
              <w:marTop w:val="0"/>
              <w:marBottom w:val="0"/>
              <w:divBdr>
                <w:top w:val="none" w:sz="0" w:space="0" w:color="auto"/>
                <w:left w:val="none" w:sz="0" w:space="0" w:color="auto"/>
                <w:bottom w:val="none" w:sz="0" w:space="0" w:color="auto"/>
                <w:right w:val="none" w:sz="0" w:space="0" w:color="auto"/>
              </w:divBdr>
              <w:divsChild>
                <w:div w:id="1849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34153393">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675953731">
      <w:bodyDiv w:val="1"/>
      <w:marLeft w:val="0"/>
      <w:marRight w:val="0"/>
      <w:marTop w:val="0"/>
      <w:marBottom w:val="0"/>
      <w:divBdr>
        <w:top w:val="none" w:sz="0" w:space="0" w:color="auto"/>
        <w:left w:val="none" w:sz="0" w:space="0" w:color="auto"/>
        <w:bottom w:val="none" w:sz="0" w:space="0" w:color="auto"/>
        <w:right w:val="none" w:sz="0" w:space="0" w:color="auto"/>
      </w:divBdr>
      <w:divsChild>
        <w:div w:id="2115322063">
          <w:marLeft w:val="0"/>
          <w:marRight w:val="0"/>
          <w:marTop w:val="0"/>
          <w:marBottom w:val="0"/>
          <w:divBdr>
            <w:top w:val="none" w:sz="0" w:space="0" w:color="auto"/>
            <w:left w:val="none" w:sz="0" w:space="0" w:color="auto"/>
            <w:bottom w:val="none" w:sz="0" w:space="0" w:color="auto"/>
            <w:right w:val="none" w:sz="0" w:space="0" w:color="auto"/>
          </w:divBdr>
          <w:divsChild>
            <w:div w:id="1420449267">
              <w:marLeft w:val="0"/>
              <w:marRight w:val="0"/>
              <w:marTop w:val="0"/>
              <w:marBottom w:val="0"/>
              <w:divBdr>
                <w:top w:val="none" w:sz="0" w:space="0" w:color="auto"/>
                <w:left w:val="none" w:sz="0" w:space="0" w:color="auto"/>
                <w:bottom w:val="none" w:sz="0" w:space="0" w:color="auto"/>
                <w:right w:val="none" w:sz="0" w:space="0" w:color="auto"/>
              </w:divBdr>
              <w:divsChild>
                <w:div w:id="1639647912">
                  <w:marLeft w:val="0"/>
                  <w:marRight w:val="0"/>
                  <w:marTop w:val="0"/>
                  <w:marBottom w:val="0"/>
                  <w:divBdr>
                    <w:top w:val="none" w:sz="0" w:space="0" w:color="auto"/>
                    <w:left w:val="none" w:sz="0" w:space="0" w:color="auto"/>
                    <w:bottom w:val="none" w:sz="0" w:space="0" w:color="auto"/>
                    <w:right w:val="none" w:sz="0" w:space="0" w:color="auto"/>
                  </w:divBdr>
                  <w:divsChild>
                    <w:div w:id="727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19545564">
      <w:bodyDiv w:val="1"/>
      <w:marLeft w:val="0"/>
      <w:marRight w:val="0"/>
      <w:marTop w:val="0"/>
      <w:marBottom w:val="0"/>
      <w:divBdr>
        <w:top w:val="none" w:sz="0" w:space="0" w:color="auto"/>
        <w:left w:val="none" w:sz="0" w:space="0" w:color="auto"/>
        <w:bottom w:val="none" w:sz="0" w:space="0" w:color="auto"/>
        <w:right w:val="none" w:sz="0" w:space="0" w:color="auto"/>
      </w:divBdr>
      <w:divsChild>
        <w:div w:id="897937295">
          <w:marLeft w:val="0"/>
          <w:marRight w:val="0"/>
          <w:marTop w:val="0"/>
          <w:marBottom w:val="0"/>
          <w:divBdr>
            <w:top w:val="none" w:sz="0" w:space="0" w:color="auto"/>
            <w:left w:val="none" w:sz="0" w:space="0" w:color="auto"/>
            <w:bottom w:val="none" w:sz="0" w:space="0" w:color="auto"/>
            <w:right w:val="none" w:sz="0" w:space="0" w:color="auto"/>
          </w:divBdr>
          <w:divsChild>
            <w:div w:id="2045279756">
              <w:marLeft w:val="0"/>
              <w:marRight w:val="0"/>
              <w:marTop w:val="0"/>
              <w:marBottom w:val="0"/>
              <w:divBdr>
                <w:top w:val="none" w:sz="0" w:space="0" w:color="auto"/>
                <w:left w:val="none" w:sz="0" w:space="0" w:color="auto"/>
                <w:bottom w:val="none" w:sz="0" w:space="0" w:color="auto"/>
                <w:right w:val="none" w:sz="0" w:space="0" w:color="auto"/>
              </w:divBdr>
              <w:divsChild>
                <w:div w:id="1745100879">
                  <w:marLeft w:val="0"/>
                  <w:marRight w:val="0"/>
                  <w:marTop w:val="0"/>
                  <w:marBottom w:val="0"/>
                  <w:divBdr>
                    <w:top w:val="none" w:sz="0" w:space="0" w:color="auto"/>
                    <w:left w:val="none" w:sz="0" w:space="0" w:color="auto"/>
                    <w:bottom w:val="none" w:sz="0" w:space="0" w:color="auto"/>
                    <w:right w:val="none" w:sz="0" w:space="0" w:color="auto"/>
                  </w:divBdr>
                  <w:divsChild>
                    <w:div w:id="44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4254229">
      <w:bodyDiv w:val="1"/>
      <w:marLeft w:val="0"/>
      <w:marRight w:val="0"/>
      <w:marTop w:val="0"/>
      <w:marBottom w:val="0"/>
      <w:divBdr>
        <w:top w:val="none" w:sz="0" w:space="0" w:color="auto"/>
        <w:left w:val="none" w:sz="0" w:space="0" w:color="auto"/>
        <w:bottom w:val="none" w:sz="0" w:space="0" w:color="auto"/>
        <w:right w:val="none" w:sz="0" w:space="0" w:color="auto"/>
      </w:divBdr>
      <w:divsChild>
        <w:div w:id="679896692">
          <w:marLeft w:val="0"/>
          <w:marRight w:val="0"/>
          <w:marTop w:val="0"/>
          <w:marBottom w:val="0"/>
          <w:divBdr>
            <w:top w:val="none" w:sz="0" w:space="0" w:color="auto"/>
            <w:left w:val="none" w:sz="0" w:space="0" w:color="auto"/>
            <w:bottom w:val="none" w:sz="0" w:space="0" w:color="auto"/>
            <w:right w:val="none" w:sz="0" w:space="0" w:color="auto"/>
          </w:divBdr>
          <w:divsChild>
            <w:div w:id="1078405711">
              <w:marLeft w:val="0"/>
              <w:marRight w:val="0"/>
              <w:marTop w:val="0"/>
              <w:marBottom w:val="0"/>
              <w:divBdr>
                <w:top w:val="none" w:sz="0" w:space="0" w:color="auto"/>
                <w:left w:val="none" w:sz="0" w:space="0" w:color="auto"/>
                <w:bottom w:val="none" w:sz="0" w:space="0" w:color="auto"/>
                <w:right w:val="none" w:sz="0" w:space="0" w:color="auto"/>
              </w:divBdr>
              <w:divsChild>
                <w:div w:id="121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109">
          <w:marLeft w:val="0"/>
          <w:marRight w:val="0"/>
          <w:marTop w:val="0"/>
          <w:marBottom w:val="0"/>
          <w:divBdr>
            <w:top w:val="none" w:sz="0" w:space="0" w:color="auto"/>
            <w:left w:val="none" w:sz="0" w:space="0" w:color="auto"/>
            <w:bottom w:val="none" w:sz="0" w:space="0" w:color="auto"/>
            <w:right w:val="none" w:sz="0" w:space="0" w:color="auto"/>
          </w:divBdr>
          <w:divsChild>
            <w:div w:id="1108114682">
              <w:marLeft w:val="0"/>
              <w:marRight w:val="0"/>
              <w:marTop w:val="0"/>
              <w:marBottom w:val="0"/>
              <w:divBdr>
                <w:top w:val="none" w:sz="0" w:space="0" w:color="auto"/>
                <w:left w:val="none" w:sz="0" w:space="0" w:color="auto"/>
                <w:bottom w:val="none" w:sz="0" w:space="0" w:color="auto"/>
                <w:right w:val="none" w:sz="0" w:space="0" w:color="auto"/>
              </w:divBdr>
              <w:divsChild>
                <w:div w:id="121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792940769">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362152">
      <w:bodyDiv w:val="1"/>
      <w:marLeft w:val="0"/>
      <w:marRight w:val="0"/>
      <w:marTop w:val="0"/>
      <w:marBottom w:val="0"/>
      <w:divBdr>
        <w:top w:val="none" w:sz="0" w:space="0" w:color="auto"/>
        <w:left w:val="none" w:sz="0" w:space="0" w:color="auto"/>
        <w:bottom w:val="none" w:sz="0" w:space="0" w:color="auto"/>
        <w:right w:val="none" w:sz="0" w:space="0" w:color="auto"/>
      </w:divBdr>
      <w:divsChild>
        <w:div w:id="604850968">
          <w:marLeft w:val="0"/>
          <w:marRight w:val="0"/>
          <w:marTop w:val="0"/>
          <w:marBottom w:val="0"/>
          <w:divBdr>
            <w:top w:val="none" w:sz="0" w:space="0" w:color="auto"/>
            <w:left w:val="none" w:sz="0" w:space="0" w:color="auto"/>
            <w:bottom w:val="none" w:sz="0" w:space="0" w:color="auto"/>
            <w:right w:val="none" w:sz="0" w:space="0" w:color="auto"/>
          </w:divBdr>
          <w:divsChild>
            <w:div w:id="1280987032">
              <w:marLeft w:val="0"/>
              <w:marRight w:val="0"/>
              <w:marTop w:val="0"/>
              <w:marBottom w:val="0"/>
              <w:divBdr>
                <w:top w:val="none" w:sz="0" w:space="0" w:color="auto"/>
                <w:left w:val="none" w:sz="0" w:space="0" w:color="auto"/>
                <w:bottom w:val="none" w:sz="0" w:space="0" w:color="auto"/>
                <w:right w:val="none" w:sz="0" w:space="0" w:color="auto"/>
              </w:divBdr>
              <w:divsChild>
                <w:div w:id="1293751650">
                  <w:marLeft w:val="0"/>
                  <w:marRight w:val="0"/>
                  <w:marTop w:val="0"/>
                  <w:marBottom w:val="0"/>
                  <w:divBdr>
                    <w:top w:val="none" w:sz="0" w:space="0" w:color="auto"/>
                    <w:left w:val="none" w:sz="0" w:space="0" w:color="auto"/>
                    <w:bottom w:val="none" w:sz="0" w:space="0" w:color="auto"/>
                    <w:right w:val="none" w:sz="0" w:space="0" w:color="auto"/>
                  </w:divBdr>
                  <w:divsChild>
                    <w:div w:id="276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14076913">
      <w:bodyDiv w:val="1"/>
      <w:marLeft w:val="0"/>
      <w:marRight w:val="0"/>
      <w:marTop w:val="0"/>
      <w:marBottom w:val="0"/>
      <w:divBdr>
        <w:top w:val="none" w:sz="0" w:space="0" w:color="auto"/>
        <w:left w:val="none" w:sz="0" w:space="0" w:color="auto"/>
        <w:bottom w:val="none" w:sz="0" w:space="0" w:color="auto"/>
        <w:right w:val="none" w:sz="0" w:space="0" w:color="auto"/>
      </w:divBdr>
    </w:div>
    <w:div w:id="1924878647">
      <w:bodyDiv w:val="1"/>
      <w:marLeft w:val="0"/>
      <w:marRight w:val="0"/>
      <w:marTop w:val="0"/>
      <w:marBottom w:val="0"/>
      <w:divBdr>
        <w:top w:val="none" w:sz="0" w:space="0" w:color="auto"/>
        <w:left w:val="none" w:sz="0" w:space="0" w:color="auto"/>
        <w:bottom w:val="none" w:sz="0" w:space="0" w:color="auto"/>
        <w:right w:val="none" w:sz="0" w:space="0" w:color="auto"/>
      </w:divBdr>
      <w:divsChild>
        <w:div w:id="1718699459">
          <w:marLeft w:val="0"/>
          <w:marRight w:val="0"/>
          <w:marTop w:val="0"/>
          <w:marBottom w:val="0"/>
          <w:divBdr>
            <w:top w:val="none" w:sz="0" w:space="0" w:color="auto"/>
            <w:left w:val="none" w:sz="0" w:space="0" w:color="auto"/>
            <w:bottom w:val="none" w:sz="0" w:space="0" w:color="auto"/>
            <w:right w:val="none" w:sz="0" w:space="0" w:color="auto"/>
          </w:divBdr>
          <w:divsChild>
            <w:div w:id="1677804318">
              <w:marLeft w:val="0"/>
              <w:marRight w:val="0"/>
              <w:marTop w:val="0"/>
              <w:marBottom w:val="0"/>
              <w:divBdr>
                <w:top w:val="none" w:sz="0" w:space="0" w:color="auto"/>
                <w:left w:val="none" w:sz="0" w:space="0" w:color="auto"/>
                <w:bottom w:val="none" w:sz="0" w:space="0" w:color="auto"/>
                <w:right w:val="none" w:sz="0" w:space="0" w:color="auto"/>
              </w:divBdr>
              <w:divsChild>
                <w:div w:id="1489250790">
                  <w:marLeft w:val="0"/>
                  <w:marRight w:val="0"/>
                  <w:marTop w:val="0"/>
                  <w:marBottom w:val="0"/>
                  <w:divBdr>
                    <w:top w:val="none" w:sz="0" w:space="0" w:color="auto"/>
                    <w:left w:val="none" w:sz="0" w:space="0" w:color="auto"/>
                    <w:bottom w:val="none" w:sz="0" w:space="0" w:color="auto"/>
                    <w:right w:val="none" w:sz="0" w:space="0" w:color="auto"/>
                  </w:divBdr>
                  <w:divsChild>
                    <w:div w:id="1859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39622076">
      <w:bodyDiv w:val="1"/>
      <w:marLeft w:val="0"/>
      <w:marRight w:val="0"/>
      <w:marTop w:val="0"/>
      <w:marBottom w:val="0"/>
      <w:divBdr>
        <w:top w:val="none" w:sz="0" w:space="0" w:color="auto"/>
        <w:left w:val="none" w:sz="0" w:space="0" w:color="auto"/>
        <w:bottom w:val="none" w:sz="0" w:space="0" w:color="auto"/>
        <w:right w:val="none" w:sz="0" w:space="0" w:color="auto"/>
      </w:divBdr>
      <w:divsChild>
        <w:div w:id="1801798457">
          <w:marLeft w:val="0"/>
          <w:marRight w:val="0"/>
          <w:marTop w:val="0"/>
          <w:marBottom w:val="0"/>
          <w:divBdr>
            <w:top w:val="none" w:sz="0" w:space="0" w:color="auto"/>
            <w:left w:val="none" w:sz="0" w:space="0" w:color="auto"/>
            <w:bottom w:val="none" w:sz="0" w:space="0" w:color="auto"/>
            <w:right w:val="none" w:sz="0" w:space="0" w:color="auto"/>
          </w:divBdr>
          <w:divsChild>
            <w:div w:id="141505202">
              <w:marLeft w:val="0"/>
              <w:marRight w:val="0"/>
              <w:marTop w:val="0"/>
              <w:marBottom w:val="0"/>
              <w:divBdr>
                <w:top w:val="none" w:sz="0" w:space="0" w:color="auto"/>
                <w:left w:val="none" w:sz="0" w:space="0" w:color="auto"/>
                <w:bottom w:val="none" w:sz="0" w:space="0" w:color="auto"/>
                <w:right w:val="none" w:sz="0" w:space="0" w:color="auto"/>
              </w:divBdr>
              <w:divsChild>
                <w:div w:id="990790762">
                  <w:marLeft w:val="0"/>
                  <w:marRight w:val="0"/>
                  <w:marTop w:val="0"/>
                  <w:marBottom w:val="0"/>
                  <w:divBdr>
                    <w:top w:val="none" w:sz="0" w:space="0" w:color="auto"/>
                    <w:left w:val="none" w:sz="0" w:space="0" w:color="auto"/>
                    <w:bottom w:val="none" w:sz="0" w:space="0" w:color="auto"/>
                    <w:right w:val="none" w:sz="0" w:space="0" w:color="auto"/>
                  </w:divBdr>
                  <w:divsChild>
                    <w:div w:id="1172646142">
                      <w:marLeft w:val="0"/>
                      <w:marRight w:val="0"/>
                      <w:marTop w:val="0"/>
                      <w:marBottom w:val="0"/>
                      <w:divBdr>
                        <w:top w:val="none" w:sz="0" w:space="0" w:color="auto"/>
                        <w:left w:val="none" w:sz="0" w:space="0" w:color="auto"/>
                        <w:bottom w:val="none" w:sz="0" w:space="0" w:color="auto"/>
                        <w:right w:val="none" w:sz="0" w:space="0" w:color="auto"/>
                      </w:divBdr>
                    </w:div>
                  </w:divsChild>
                </w:div>
                <w:div w:id="1585146461">
                  <w:marLeft w:val="0"/>
                  <w:marRight w:val="0"/>
                  <w:marTop w:val="0"/>
                  <w:marBottom w:val="0"/>
                  <w:divBdr>
                    <w:top w:val="none" w:sz="0" w:space="0" w:color="auto"/>
                    <w:left w:val="none" w:sz="0" w:space="0" w:color="auto"/>
                    <w:bottom w:val="none" w:sz="0" w:space="0" w:color="auto"/>
                    <w:right w:val="none" w:sz="0" w:space="0" w:color="auto"/>
                  </w:divBdr>
                  <w:divsChild>
                    <w:div w:id="6679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250">
      <w:bodyDiv w:val="1"/>
      <w:marLeft w:val="0"/>
      <w:marRight w:val="0"/>
      <w:marTop w:val="0"/>
      <w:marBottom w:val="0"/>
      <w:divBdr>
        <w:top w:val="none" w:sz="0" w:space="0" w:color="auto"/>
        <w:left w:val="none" w:sz="0" w:space="0" w:color="auto"/>
        <w:bottom w:val="none" w:sz="0" w:space="0" w:color="auto"/>
        <w:right w:val="none" w:sz="0" w:space="0" w:color="auto"/>
      </w:divBdr>
      <w:divsChild>
        <w:div w:id="1828201968">
          <w:marLeft w:val="0"/>
          <w:marRight w:val="0"/>
          <w:marTop w:val="0"/>
          <w:marBottom w:val="0"/>
          <w:divBdr>
            <w:top w:val="none" w:sz="0" w:space="0" w:color="auto"/>
            <w:left w:val="none" w:sz="0" w:space="0" w:color="auto"/>
            <w:bottom w:val="none" w:sz="0" w:space="0" w:color="auto"/>
            <w:right w:val="none" w:sz="0" w:space="0" w:color="auto"/>
          </w:divBdr>
          <w:divsChild>
            <w:div w:id="914123369">
              <w:marLeft w:val="0"/>
              <w:marRight w:val="0"/>
              <w:marTop w:val="0"/>
              <w:marBottom w:val="0"/>
              <w:divBdr>
                <w:top w:val="none" w:sz="0" w:space="0" w:color="auto"/>
                <w:left w:val="none" w:sz="0" w:space="0" w:color="auto"/>
                <w:bottom w:val="none" w:sz="0" w:space="0" w:color="auto"/>
                <w:right w:val="none" w:sz="0" w:space="0" w:color="auto"/>
              </w:divBdr>
              <w:divsChild>
                <w:div w:id="939802897">
                  <w:marLeft w:val="0"/>
                  <w:marRight w:val="0"/>
                  <w:marTop w:val="0"/>
                  <w:marBottom w:val="0"/>
                  <w:divBdr>
                    <w:top w:val="none" w:sz="0" w:space="0" w:color="auto"/>
                    <w:left w:val="none" w:sz="0" w:space="0" w:color="auto"/>
                    <w:bottom w:val="none" w:sz="0" w:space="0" w:color="auto"/>
                    <w:right w:val="none" w:sz="0" w:space="0" w:color="auto"/>
                  </w:divBdr>
                  <w:divsChild>
                    <w:div w:id="1949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lalabordeaux.com" TargetMode="External"/><Relationship Id="rId13" Type="http://schemas.openxmlformats.org/officeDocument/2006/relationships/hyperlink" Target="https://www.cnsa.fr/vous-etes-une-personne-handicapee-ou-un-proche-barometre-des-maisons-departementales-des-personnes-handicapees/donnees-du-barometre-par-mdph/donnees-de-la-mdph-de-la-gironde-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rignac-phot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rra-aventura.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apidv.org" TargetMode="External"/><Relationship Id="rId5" Type="http://schemas.openxmlformats.org/officeDocument/2006/relationships/webSettings" Target="webSettings.xml"/><Relationship Id="rId15" Type="http://schemas.openxmlformats.org/officeDocument/2006/relationships/hyperlink" Target="https://apps.apple.com/fr/app/culture-city-bordeaux/id1369876637" TargetMode="External"/><Relationship Id="rId10" Type="http://schemas.openxmlformats.org/officeDocument/2006/relationships/hyperlink" Target="mailto:contact.aquitaine@apidv.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lalabordeaux.com" TargetMode="External"/><Relationship Id="rId14" Type="http://schemas.openxmlformats.org/officeDocument/2006/relationships/hyperlink" Target="https://play.google.com/store/apps/details?id=com.acoustiguidemobile.am_ccbordeau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15</Pages>
  <Words>4551</Words>
  <Characters>25035</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29527</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apiDV Nouvelle-Aquitaine</cp:lastModifiedBy>
  <cp:revision>20</cp:revision>
  <cp:lastPrinted>2019-12-11T09:50:00Z</cp:lastPrinted>
  <dcterms:created xsi:type="dcterms:W3CDTF">2022-07-11T06:13:00Z</dcterms:created>
  <dcterms:modified xsi:type="dcterms:W3CDTF">2022-07-26T10:16:00Z</dcterms:modified>
</cp:coreProperties>
</file>