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E890E5" w14:textId="77777777" w:rsidR="009B169E" w:rsidRDefault="009B169E"/>
    <w:p w14:paraId="77E3B418" w14:textId="1CC70E96" w:rsidR="007E4D8B" w:rsidRDefault="007E4D8B" w:rsidP="007E4D8B">
      <w:pPr>
        <w:pStyle w:val="Titre1"/>
      </w:pPr>
      <w:bookmarkStart w:id="0" w:name="_Toc171406654"/>
      <w:bookmarkStart w:id="1" w:name="_Toc171418468"/>
      <w:bookmarkStart w:id="2" w:name="_Toc172209758"/>
      <w:bookmarkStart w:id="3" w:name="_Toc172210737"/>
      <w:bookmarkStart w:id="4" w:name="_Toc175651999"/>
      <w:bookmarkStart w:id="5" w:name="_Toc181166277"/>
      <w:bookmarkStart w:id="6" w:name="_Toc181177922"/>
      <w:bookmarkStart w:id="7" w:name="_Toc181281756"/>
      <w:r>
        <w:t>SOMMAIRE</w:t>
      </w:r>
      <w:r w:rsidR="00F658BD">
        <w:t>.</w:t>
      </w:r>
      <w:bookmarkEnd w:id="0"/>
      <w:bookmarkEnd w:id="1"/>
      <w:bookmarkEnd w:id="2"/>
      <w:bookmarkEnd w:id="3"/>
      <w:bookmarkEnd w:id="4"/>
      <w:bookmarkEnd w:id="5"/>
      <w:bookmarkEnd w:id="6"/>
      <w:bookmarkEnd w:id="7"/>
    </w:p>
    <w:p w14:paraId="6EDA07C1" w14:textId="03C660AE" w:rsidR="00503F93" w:rsidRDefault="00F658BD">
      <w:pPr>
        <w:pStyle w:val="TM1"/>
        <w:tabs>
          <w:tab w:val="right" w:leader="dot" w:pos="9628"/>
        </w:tabs>
        <w:rPr>
          <w:rFonts w:asciiTheme="minorHAnsi" w:eastAsiaTheme="minorEastAsia" w:hAnsiTheme="minorHAnsi" w:cstheme="minorBidi"/>
          <w:bCs w:val="0"/>
          <w:noProof/>
          <w:color w:val="auto"/>
          <w:sz w:val="24"/>
          <w:szCs w:val="24"/>
          <w:lang w:eastAsia="fr-FR"/>
        </w:rPr>
      </w:pPr>
      <w:r>
        <w:fldChar w:fldCharType="begin"/>
      </w:r>
      <w:r>
        <w:instrText xml:space="preserve"> TOC \o "1-3" \h \z \u </w:instrText>
      </w:r>
      <w:r>
        <w:fldChar w:fldCharType="separate"/>
      </w:r>
      <w:hyperlink w:anchor="_Toc181281756" w:history="1">
        <w:r w:rsidR="00503F93" w:rsidRPr="0024741E">
          <w:rPr>
            <w:rStyle w:val="Lienhypertexte"/>
            <w:noProof/>
          </w:rPr>
          <w:t>SOMMAIRE.</w:t>
        </w:r>
        <w:r w:rsidR="00503F93">
          <w:rPr>
            <w:noProof/>
            <w:webHidden/>
          </w:rPr>
          <w:tab/>
        </w:r>
        <w:r w:rsidR="00503F93">
          <w:rPr>
            <w:noProof/>
            <w:webHidden/>
          </w:rPr>
          <w:fldChar w:fldCharType="begin"/>
        </w:r>
        <w:r w:rsidR="00503F93">
          <w:rPr>
            <w:noProof/>
            <w:webHidden/>
          </w:rPr>
          <w:instrText xml:space="preserve"> PAGEREF _Toc181281756 \h </w:instrText>
        </w:r>
        <w:r w:rsidR="00503F93">
          <w:rPr>
            <w:noProof/>
            <w:webHidden/>
          </w:rPr>
        </w:r>
        <w:r w:rsidR="00503F93">
          <w:rPr>
            <w:noProof/>
            <w:webHidden/>
          </w:rPr>
          <w:fldChar w:fldCharType="separate"/>
        </w:r>
        <w:r w:rsidR="00503F93">
          <w:rPr>
            <w:noProof/>
            <w:webHidden/>
          </w:rPr>
          <w:t>1</w:t>
        </w:r>
        <w:r w:rsidR="00503F93">
          <w:rPr>
            <w:noProof/>
            <w:webHidden/>
          </w:rPr>
          <w:fldChar w:fldCharType="end"/>
        </w:r>
      </w:hyperlink>
    </w:p>
    <w:p w14:paraId="3D686D5A" w14:textId="1353AB18"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57" w:history="1">
        <w:r w:rsidRPr="0024741E">
          <w:rPr>
            <w:rStyle w:val="Lienhypertexte"/>
            <w:noProof/>
          </w:rPr>
          <w:t>ÉDITO</w:t>
        </w:r>
        <w:r>
          <w:rPr>
            <w:noProof/>
            <w:webHidden/>
          </w:rPr>
          <w:tab/>
        </w:r>
        <w:r>
          <w:rPr>
            <w:noProof/>
            <w:webHidden/>
          </w:rPr>
          <w:fldChar w:fldCharType="begin"/>
        </w:r>
        <w:r>
          <w:rPr>
            <w:noProof/>
            <w:webHidden/>
          </w:rPr>
          <w:instrText xml:space="preserve"> PAGEREF _Toc181281757 \h </w:instrText>
        </w:r>
        <w:r>
          <w:rPr>
            <w:noProof/>
            <w:webHidden/>
          </w:rPr>
        </w:r>
        <w:r>
          <w:rPr>
            <w:noProof/>
            <w:webHidden/>
          </w:rPr>
          <w:fldChar w:fldCharType="separate"/>
        </w:r>
        <w:r>
          <w:rPr>
            <w:noProof/>
            <w:webHidden/>
          </w:rPr>
          <w:t>2</w:t>
        </w:r>
        <w:r>
          <w:rPr>
            <w:noProof/>
            <w:webHidden/>
          </w:rPr>
          <w:fldChar w:fldCharType="end"/>
        </w:r>
      </w:hyperlink>
    </w:p>
    <w:p w14:paraId="6A37E172" w14:textId="1C3E81B0"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58" w:history="1">
        <w:r w:rsidRPr="0024741E">
          <w:rPr>
            <w:rStyle w:val="Lienhypertexte"/>
            <w:noProof/>
          </w:rPr>
          <w:t>VIE DE L’ASSOCIATION.</w:t>
        </w:r>
        <w:r>
          <w:rPr>
            <w:noProof/>
            <w:webHidden/>
          </w:rPr>
          <w:tab/>
        </w:r>
        <w:r>
          <w:rPr>
            <w:noProof/>
            <w:webHidden/>
          </w:rPr>
          <w:fldChar w:fldCharType="begin"/>
        </w:r>
        <w:r>
          <w:rPr>
            <w:noProof/>
            <w:webHidden/>
          </w:rPr>
          <w:instrText xml:space="preserve"> PAGEREF _Toc181281758 \h </w:instrText>
        </w:r>
        <w:r>
          <w:rPr>
            <w:noProof/>
            <w:webHidden/>
          </w:rPr>
        </w:r>
        <w:r>
          <w:rPr>
            <w:noProof/>
            <w:webHidden/>
          </w:rPr>
          <w:fldChar w:fldCharType="separate"/>
        </w:r>
        <w:r>
          <w:rPr>
            <w:noProof/>
            <w:webHidden/>
          </w:rPr>
          <w:t>3</w:t>
        </w:r>
        <w:r>
          <w:rPr>
            <w:noProof/>
            <w:webHidden/>
          </w:rPr>
          <w:fldChar w:fldCharType="end"/>
        </w:r>
      </w:hyperlink>
    </w:p>
    <w:p w14:paraId="7CD0C4C0" w14:textId="5DA10FC9"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59" w:history="1">
        <w:r w:rsidRPr="0024741E">
          <w:rPr>
            <w:rStyle w:val="Lienhypertexte"/>
            <w:noProof/>
          </w:rPr>
          <w:t>Forum des associations.</w:t>
        </w:r>
        <w:r>
          <w:rPr>
            <w:noProof/>
            <w:webHidden/>
          </w:rPr>
          <w:tab/>
        </w:r>
        <w:r>
          <w:rPr>
            <w:noProof/>
            <w:webHidden/>
          </w:rPr>
          <w:fldChar w:fldCharType="begin"/>
        </w:r>
        <w:r>
          <w:rPr>
            <w:noProof/>
            <w:webHidden/>
          </w:rPr>
          <w:instrText xml:space="preserve"> PAGEREF _Toc181281759 \h </w:instrText>
        </w:r>
        <w:r>
          <w:rPr>
            <w:noProof/>
            <w:webHidden/>
          </w:rPr>
        </w:r>
        <w:r>
          <w:rPr>
            <w:noProof/>
            <w:webHidden/>
          </w:rPr>
          <w:fldChar w:fldCharType="separate"/>
        </w:r>
        <w:r>
          <w:rPr>
            <w:noProof/>
            <w:webHidden/>
          </w:rPr>
          <w:t>3</w:t>
        </w:r>
        <w:r>
          <w:rPr>
            <w:noProof/>
            <w:webHidden/>
          </w:rPr>
          <w:fldChar w:fldCharType="end"/>
        </w:r>
      </w:hyperlink>
    </w:p>
    <w:p w14:paraId="701900FE" w14:textId="29FBC801"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0" w:history="1">
        <w:r w:rsidRPr="0024741E">
          <w:rPr>
            <w:rStyle w:val="Lienhypertexte"/>
            <w:noProof/>
          </w:rPr>
          <w:t>«</w:t>
        </w:r>
        <w:r w:rsidRPr="0024741E">
          <w:rPr>
            <w:rStyle w:val="Lienhypertexte"/>
            <w:rFonts w:ascii="Calibri" w:hAnsi="Calibri" w:cs="Calibri"/>
            <w:noProof/>
          </w:rPr>
          <w:t> </w:t>
        </w:r>
        <w:r w:rsidRPr="0024741E">
          <w:rPr>
            <w:rStyle w:val="Lienhypertexte"/>
            <w:noProof/>
          </w:rPr>
          <w:t>F</w:t>
        </w:r>
        <w:r w:rsidRPr="0024741E">
          <w:rPr>
            <w:rStyle w:val="Lienhypertexte"/>
            <w:rFonts w:cs="Luciole"/>
            <w:noProof/>
          </w:rPr>
          <w:t>ê</w:t>
        </w:r>
        <w:r w:rsidRPr="0024741E">
          <w:rPr>
            <w:rStyle w:val="Lienhypertexte"/>
            <w:noProof/>
          </w:rPr>
          <w:t>te la rentr</w:t>
        </w:r>
        <w:r w:rsidRPr="0024741E">
          <w:rPr>
            <w:rStyle w:val="Lienhypertexte"/>
            <w:rFonts w:cs="Luciole"/>
            <w:noProof/>
          </w:rPr>
          <w:t>é</w:t>
        </w:r>
        <w:r w:rsidRPr="0024741E">
          <w:rPr>
            <w:rStyle w:val="Lienhypertexte"/>
            <w:noProof/>
          </w:rPr>
          <w:t>e</w:t>
        </w:r>
        <w:r w:rsidRPr="0024741E">
          <w:rPr>
            <w:rStyle w:val="Lienhypertexte"/>
            <w:rFonts w:ascii="Calibri" w:hAnsi="Calibri" w:cs="Calibri"/>
            <w:noProof/>
          </w:rPr>
          <w:t> </w:t>
        </w:r>
        <w:r w:rsidRPr="0024741E">
          <w:rPr>
            <w:rStyle w:val="Lienhypertexte"/>
            <w:rFonts w:cs="Luciole"/>
            <w:noProof/>
          </w:rPr>
          <w:t>»</w:t>
        </w:r>
        <w:r w:rsidRPr="0024741E">
          <w:rPr>
            <w:rStyle w:val="Lienhypertexte"/>
            <w:noProof/>
          </w:rPr>
          <w:t xml:space="preserve"> </w:t>
        </w:r>
        <w:r w:rsidRPr="0024741E">
          <w:rPr>
            <w:rStyle w:val="Lienhypertexte"/>
            <w:rFonts w:cs="Luciole"/>
            <w:noProof/>
          </w:rPr>
          <w:t>à</w:t>
        </w:r>
        <w:r w:rsidRPr="0024741E">
          <w:rPr>
            <w:rStyle w:val="Lienhypertexte"/>
            <w:noProof/>
          </w:rPr>
          <w:t xml:space="preserve"> l</w:t>
        </w:r>
        <w:r w:rsidRPr="0024741E">
          <w:rPr>
            <w:rStyle w:val="Lienhypertexte"/>
            <w:rFonts w:cs="Luciole"/>
            <w:noProof/>
          </w:rPr>
          <w:t>’</w:t>
        </w:r>
        <w:r w:rsidRPr="0024741E">
          <w:rPr>
            <w:rStyle w:val="Lienhypertexte"/>
            <w:noProof/>
          </w:rPr>
          <w:t>Universit</w:t>
        </w:r>
        <w:r w:rsidRPr="0024741E">
          <w:rPr>
            <w:rStyle w:val="Lienhypertexte"/>
            <w:rFonts w:cs="Luciole"/>
            <w:noProof/>
          </w:rPr>
          <w:t>é</w:t>
        </w:r>
        <w:r w:rsidRPr="0024741E">
          <w:rPr>
            <w:rStyle w:val="Lienhypertexte"/>
            <w:noProof/>
          </w:rPr>
          <w:t xml:space="preserve"> de Bordeaux.</w:t>
        </w:r>
        <w:r>
          <w:rPr>
            <w:noProof/>
            <w:webHidden/>
          </w:rPr>
          <w:tab/>
        </w:r>
        <w:r>
          <w:rPr>
            <w:noProof/>
            <w:webHidden/>
          </w:rPr>
          <w:fldChar w:fldCharType="begin"/>
        </w:r>
        <w:r>
          <w:rPr>
            <w:noProof/>
            <w:webHidden/>
          </w:rPr>
          <w:instrText xml:space="preserve"> PAGEREF _Toc181281760 \h </w:instrText>
        </w:r>
        <w:r>
          <w:rPr>
            <w:noProof/>
            <w:webHidden/>
          </w:rPr>
        </w:r>
        <w:r>
          <w:rPr>
            <w:noProof/>
            <w:webHidden/>
          </w:rPr>
          <w:fldChar w:fldCharType="separate"/>
        </w:r>
        <w:r>
          <w:rPr>
            <w:noProof/>
            <w:webHidden/>
          </w:rPr>
          <w:t>3</w:t>
        </w:r>
        <w:r>
          <w:rPr>
            <w:noProof/>
            <w:webHidden/>
          </w:rPr>
          <w:fldChar w:fldCharType="end"/>
        </w:r>
      </w:hyperlink>
    </w:p>
    <w:p w14:paraId="0A480B3C" w14:textId="2BA48D62"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1" w:history="1">
        <w:r w:rsidRPr="0024741E">
          <w:rPr>
            <w:rStyle w:val="Lienhypertexte"/>
            <w:noProof/>
          </w:rPr>
          <w:t>Les espaces naturels et l’accessibilité.</w:t>
        </w:r>
        <w:r>
          <w:rPr>
            <w:noProof/>
            <w:webHidden/>
          </w:rPr>
          <w:tab/>
        </w:r>
        <w:r>
          <w:rPr>
            <w:noProof/>
            <w:webHidden/>
          </w:rPr>
          <w:fldChar w:fldCharType="begin"/>
        </w:r>
        <w:r>
          <w:rPr>
            <w:noProof/>
            <w:webHidden/>
          </w:rPr>
          <w:instrText xml:space="preserve"> PAGEREF _Toc181281761 \h </w:instrText>
        </w:r>
        <w:r>
          <w:rPr>
            <w:noProof/>
            <w:webHidden/>
          </w:rPr>
        </w:r>
        <w:r>
          <w:rPr>
            <w:noProof/>
            <w:webHidden/>
          </w:rPr>
          <w:fldChar w:fldCharType="separate"/>
        </w:r>
        <w:r>
          <w:rPr>
            <w:noProof/>
            <w:webHidden/>
          </w:rPr>
          <w:t>4</w:t>
        </w:r>
        <w:r>
          <w:rPr>
            <w:noProof/>
            <w:webHidden/>
          </w:rPr>
          <w:fldChar w:fldCharType="end"/>
        </w:r>
      </w:hyperlink>
    </w:p>
    <w:p w14:paraId="08E3B320" w14:textId="66593BE0"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2" w:history="1">
        <w:r w:rsidRPr="0024741E">
          <w:rPr>
            <w:rStyle w:val="Lienhypertexte"/>
            <w:noProof/>
          </w:rPr>
          <w:t>Opéra contemporain en audiodescription.</w:t>
        </w:r>
        <w:r>
          <w:rPr>
            <w:noProof/>
            <w:webHidden/>
          </w:rPr>
          <w:tab/>
        </w:r>
        <w:r>
          <w:rPr>
            <w:noProof/>
            <w:webHidden/>
          </w:rPr>
          <w:fldChar w:fldCharType="begin"/>
        </w:r>
        <w:r>
          <w:rPr>
            <w:noProof/>
            <w:webHidden/>
          </w:rPr>
          <w:instrText xml:space="preserve"> PAGEREF _Toc181281762 \h </w:instrText>
        </w:r>
        <w:r>
          <w:rPr>
            <w:noProof/>
            <w:webHidden/>
          </w:rPr>
        </w:r>
        <w:r>
          <w:rPr>
            <w:noProof/>
            <w:webHidden/>
          </w:rPr>
          <w:fldChar w:fldCharType="separate"/>
        </w:r>
        <w:r>
          <w:rPr>
            <w:noProof/>
            <w:webHidden/>
          </w:rPr>
          <w:t>4</w:t>
        </w:r>
        <w:r>
          <w:rPr>
            <w:noProof/>
            <w:webHidden/>
          </w:rPr>
          <w:fldChar w:fldCharType="end"/>
        </w:r>
      </w:hyperlink>
    </w:p>
    <w:p w14:paraId="225B7A30" w14:textId="73838650"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3" w:history="1">
        <w:r w:rsidRPr="0024741E">
          <w:rPr>
            <w:rStyle w:val="Lienhypertexte"/>
            <w:noProof/>
          </w:rPr>
          <w:t>Transriptio en avant toute</w:t>
        </w:r>
        <w:r w:rsidRPr="0024741E">
          <w:rPr>
            <w:rStyle w:val="Lienhypertexte"/>
            <w:rFonts w:ascii="Calibri" w:hAnsi="Calibri" w:cs="Calibri"/>
            <w:noProof/>
          </w:rPr>
          <w:t> </w:t>
        </w:r>
        <w:r w:rsidRPr="0024741E">
          <w:rPr>
            <w:rStyle w:val="Lienhypertexte"/>
            <w:noProof/>
          </w:rPr>
          <w:t>!</w:t>
        </w:r>
        <w:r>
          <w:rPr>
            <w:noProof/>
            <w:webHidden/>
          </w:rPr>
          <w:tab/>
        </w:r>
        <w:r>
          <w:rPr>
            <w:noProof/>
            <w:webHidden/>
          </w:rPr>
          <w:fldChar w:fldCharType="begin"/>
        </w:r>
        <w:r>
          <w:rPr>
            <w:noProof/>
            <w:webHidden/>
          </w:rPr>
          <w:instrText xml:space="preserve"> PAGEREF _Toc181281763 \h </w:instrText>
        </w:r>
        <w:r>
          <w:rPr>
            <w:noProof/>
            <w:webHidden/>
          </w:rPr>
        </w:r>
        <w:r>
          <w:rPr>
            <w:noProof/>
            <w:webHidden/>
          </w:rPr>
          <w:fldChar w:fldCharType="separate"/>
        </w:r>
        <w:r>
          <w:rPr>
            <w:noProof/>
            <w:webHidden/>
          </w:rPr>
          <w:t>4</w:t>
        </w:r>
        <w:r>
          <w:rPr>
            <w:noProof/>
            <w:webHidden/>
          </w:rPr>
          <w:fldChar w:fldCharType="end"/>
        </w:r>
      </w:hyperlink>
    </w:p>
    <w:p w14:paraId="2A6B59AE" w14:textId="6D30BA76"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4" w:history="1">
        <w:r w:rsidRPr="0024741E">
          <w:rPr>
            <w:rStyle w:val="Lienhypertexte"/>
            <w:noProof/>
          </w:rPr>
          <w:t>AG locale en janvier.</w:t>
        </w:r>
        <w:r>
          <w:rPr>
            <w:noProof/>
            <w:webHidden/>
          </w:rPr>
          <w:tab/>
        </w:r>
        <w:r>
          <w:rPr>
            <w:noProof/>
            <w:webHidden/>
          </w:rPr>
          <w:fldChar w:fldCharType="begin"/>
        </w:r>
        <w:r>
          <w:rPr>
            <w:noProof/>
            <w:webHidden/>
          </w:rPr>
          <w:instrText xml:space="preserve"> PAGEREF _Toc181281764 \h </w:instrText>
        </w:r>
        <w:r>
          <w:rPr>
            <w:noProof/>
            <w:webHidden/>
          </w:rPr>
        </w:r>
        <w:r>
          <w:rPr>
            <w:noProof/>
            <w:webHidden/>
          </w:rPr>
          <w:fldChar w:fldCharType="separate"/>
        </w:r>
        <w:r>
          <w:rPr>
            <w:noProof/>
            <w:webHidden/>
          </w:rPr>
          <w:t>5</w:t>
        </w:r>
        <w:r>
          <w:rPr>
            <w:noProof/>
            <w:webHidden/>
          </w:rPr>
          <w:fldChar w:fldCharType="end"/>
        </w:r>
      </w:hyperlink>
    </w:p>
    <w:p w14:paraId="735C44AB" w14:textId="0575D29F"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5" w:history="1">
        <w:r w:rsidRPr="0024741E">
          <w:rPr>
            <w:rStyle w:val="Lienhypertexte"/>
            <w:noProof/>
          </w:rPr>
          <w:t>Les bénévoles ont lu et ont aimé.</w:t>
        </w:r>
        <w:r>
          <w:rPr>
            <w:noProof/>
            <w:webHidden/>
          </w:rPr>
          <w:tab/>
        </w:r>
        <w:r>
          <w:rPr>
            <w:noProof/>
            <w:webHidden/>
          </w:rPr>
          <w:fldChar w:fldCharType="begin"/>
        </w:r>
        <w:r>
          <w:rPr>
            <w:noProof/>
            <w:webHidden/>
          </w:rPr>
          <w:instrText xml:space="preserve"> PAGEREF _Toc181281765 \h </w:instrText>
        </w:r>
        <w:r>
          <w:rPr>
            <w:noProof/>
            <w:webHidden/>
          </w:rPr>
        </w:r>
        <w:r>
          <w:rPr>
            <w:noProof/>
            <w:webHidden/>
          </w:rPr>
          <w:fldChar w:fldCharType="separate"/>
        </w:r>
        <w:r>
          <w:rPr>
            <w:noProof/>
            <w:webHidden/>
          </w:rPr>
          <w:t>5</w:t>
        </w:r>
        <w:r>
          <w:rPr>
            <w:noProof/>
            <w:webHidden/>
          </w:rPr>
          <w:fldChar w:fldCharType="end"/>
        </w:r>
      </w:hyperlink>
    </w:p>
    <w:p w14:paraId="35C359DE" w14:textId="4B3824A3"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66" w:history="1">
        <w:r w:rsidRPr="0024741E">
          <w:rPr>
            <w:rStyle w:val="Lienhypertexte"/>
            <w:noProof/>
          </w:rPr>
          <w:t>actifsDV.</w:t>
        </w:r>
        <w:r>
          <w:rPr>
            <w:noProof/>
            <w:webHidden/>
          </w:rPr>
          <w:tab/>
        </w:r>
        <w:r>
          <w:rPr>
            <w:noProof/>
            <w:webHidden/>
          </w:rPr>
          <w:fldChar w:fldCharType="begin"/>
        </w:r>
        <w:r>
          <w:rPr>
            <w:noProof/>
            <w:webHidden/>
          </w:rPr>
          <w:instrText xml:space="preserve"> PAGEREF _Toc181281766 \h </w:instrText>
        </w:r>
        <w:r>
          <w:rPr>
            <w:noProof/>
            <w:webHidden/>
          </w:rPr>
        </w:r>
        <w:r>
          <w:rPr>
            <w:noProof/>
            <w:webHidden/>
          </w:rPr>
          <w:fldChar w:fldCharType="separate"/>
        </w:r>
        <w:r>
          <w:rPr>
            <w:noProof/>
            <w:webHidden/>
          </w:rPr>
          <w:t>6</w:t>
        </w:r>
        <w:r>
          <w:rPr>
            <w:noProof/>
            <w:webHidden/>
          </w:rPr>
          <w:fldChar w:fldCharType="end"/>
        </w:r>
      </w:hyperlink>
    </w:p>
    <w:p w14:paraId="225B7C55" w14:textId="07313131"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7" w:history="1">
        <w:r w:rsidRPr="0024741E">
          <w:rPr>
            <w:rStyle w:val="Lienhypertexte"/>
            <w:noProof/>
          </w:rPr>
          <w:t>SEEPH.</w:t>
        </w:r>
        <w:r>
          <w:rPr>
            <w:noProof/>
            <w:webHidden/>
          </w:rPr>
          <w:tab/>
        </w:r>
        <w:r>
          <w:rPr>
            <w:noProof/>
            <w:webHidden/>
          </w:rPr>
          <w:fldChar w:fldCharType="begin"/>
        </w:r>
        <w:r>
          <w:rPr>
            <w:noProof/>
            <w:webHidden/>
          </w:rPr>
          <w:instrText xml:space="preserve"> PAGEREF _Toc181281767 \h </w:instrText>
        </w:r>
        <w:r>
          <w:rPr>
            <w:noProof/>
            <w:webHidden/>
          </w:rPr>
        </w:r>
        <w:r>
          <w:rPr>
            <w:noProof/>
            <w:webHidden/>
          </w:rPr>
          <w:fldChar w:fldCharType="separate"/>
        </w:r>
        <w:r>
          <w:rPr>
            <w:noProof/>
            <w:webHidden/>
          </w:rPr>
          <w:t>6</w:t>
        </w:r>
        <w:r>
          <w:rPr>
            <w:noProof/>
            <w:webHidden/>
          </w:rPr>
          <w:fldChar w:fldCharType="end"/>
        </w:r>
      </w:hyperlink>
    </w:p>
    <w:p w14:paraId="2ABD84D3" w14:textId="55F84C39"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68" w:history="1">
        <w:r w:rsidRPr="0024741E">
          <w:rPr>
            <w:rStyle w:val="Lienhypertexte"/>
            <w:noProof/>
          </w:rPr>
          <w:t>Forum solutions handicaps.</w:t>
        </w:r>
        <w:r>
          <w:rPr>
            <w:noProof/>
            <w:webHidden/>
          </w:rPr>
          <w:tab/>
        </w:r>
        <w:r>
          <w:rPr>
            <w:noProof/>
            <w:webHidden/>
          </w:rPr>
          <w:fldChar w:fldCharType="begin"/>
        </w:r>
        <w:r>
          <w:rPr>
            <w:noProof/>
            <w:webHidden/>
          </w:rPr>
          <w:instrText xml:space="preserve"> PAGEREF _Toc181281768 \h </w:instrText>
        </w:r>
        <w:r>
          <w:rPr>
            <w:noProof/>
            <w:webHidden/>
          </w:rPr>
        </w:r>
        <w:r>
          <w:rPr>
            <w:noProof/>
            <w:webHidden/>
          </w:rPr>
          <w:fldChar w:fldCharType="separate"/>
        </w:r>
        <w:r>
          <w:rPr>
            <w:noProof/>
            <w:webHidden/>
          </w:rPr>
          <w:t>7</w:t>
        </w:r>
        <w:r>
          <w:rPr>
            <w:noProof/>
            <w:webHidden/>
          </w:rPr>
          <w:fldChar w:fldCharType="end"/>
        </w:r>
      </w:hyperlink>
    </w:p>
    <w:p w14:paraId="439D521E" w14:textId="6CD4AA9A"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69" w:history="1">
        <w:r w:rsidRPr="0024741E">
          <w:rPr>
            <w:rStyle w:val="Lienhypertexte"/>
            <w:noProof/>
          </w:rPr>
          <w:t>CULTURE.</w:t>
        </w:r>
        <w:r>
          <w:rPr>
            <w:noProof/>
            <w:webHidden/>
          </w:rPr>
          <w:tab/>
        </w:r>
        <w:r>
          <w:rPr>
            <w:noProof/>
            <w:webHidden/>
          </w:rPr>
          <w:fldChar w:fldCharType="begin"/>
        </w:r>
        <w:r>
          <w:rPr>
            <w:noProof/>
            <w:webHidden/>
          </w:rPr>
          <w:instrText xml:space="preserve"> PAGEREF _Toc181281769 \h </w:instrText>
        </w:r>
        <w:r>
          <w:rPr>
            <w:noProof/>
            <w:webHidden/>
          </w:rPr>
        </w:r>
        <w:r>
          <w:rPr>
            <w:noProof/>
            <w:webHidden/>
          </w:rPr>
          <w:fldChar w:fldCharType="separate"/>
        </w:r>
        <w:r>
          <w:rPr>
            <w:noProof/>
            <w:webHidden/>
          </w:rPr>
          <w:t>7</w:t>
        </w:r>
        <w:r>
          <w:rPr>
            <w:noProof/>
            <w:webHidden/>
          </w:rPr>
          <w:fldChar w:fldCharType="end"/>
        </w:r>
      </w:hyperlink>
    </w:p>
    <w:p w14:paraId="05641CF9" w14:textId="1D040CB9"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0" w:history="1">
        <w:r w:rsidRPr="0024741E">
          <w:rPr>
            <w:rStyle w:val="Lienhypertexte"/>
            <w:noProof/>
          </w:rPr>
          <w:t>Rentrée littéraire accessible.</w:t>
        </w:r>
        <w:r>
          <w:rPr>
            <w:noProof/>
            <w:webHidden/>
          </w:rPr>
          <w:tab/>
        </w:r>
        <w:r>
          <w:rPr>
            <w:noProof/>
            <w:webHidden/>
          </w:rPr>
          <w:fldChar w:fldCharType="begin"/>
        </w:r>
        <w:r>
          <w:rPr>
            <w:noProof/>
            <w:webHidden/>
          </w:rPr>
          <w:instrText xml:space="preserve"> PAGEREF _Toc181281770 \h </w:instrText>
        </w:r>
        <w:r>
          <w:rPr>
            <w:noProof/>
            <w:webHidden/>
          </w:rPr>
        </w:r>
        <w:r>
          <w:rPr>
            <w:noProof/>
            <w:webHidden/>
          </w:rPr>
          <w:fldChar w:fldCharType="separate"/>
        </w:r>
        <w:r>
          <w:rPr>
            <w:noProof/>
            <w:webHidden/>
          </w:rPr>
          <w:t>7</w:t>
        </w:r>
        <w:r>
          <w:rPr>
            <w:noProof/>
            <w:webHidden/>
          </w:rPr>
          <w:fldChar w:fldCharType="end"/>
        </w:r>
      </w:hyperlink>
    </w:p>
    <w:p w14:paraId="6CB8284A" w14:textId="502D4A4E"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1" w:history="1">
        <w:r w:rsidRPr="0024741E">
          <w:rPr>
            <w:rStyle w:val="Lienhypertexte"/>
            <w:noProof/>
          </w:rPr>
          <w:t>Educ tour en Gironde.</w:t>
        </w:r>
        <w:r>
          <w:rPr>
            <w:noProof/>
            <w:webHidden/>
          </w:rPr>
          <w:tab/>
        </w:r>
        <w:r>
          <w:rPr>
            <w:noProof/>
            <w:webHidden/>
          </w:rPr>
          <w:fldChar w:fldCharType="begin"/>
        </w:r>
        <w:r>
          <w:rPr>
            <w:noProof/>
            <w:webHidden/>
          </w:rPr>
          <w:instrText xml:space="preserve"> PAGEREF _Toc181281771 \h </w:instrText>
        </w:r>
        <w:r>
          <w:rPr>
            <w:noProof/>
            <w:webHidden/>
          </w:rPr>
        </w:r>
        <w:r>
          <w:rPr>
            <w:noProof/>
            <w:webHidden/>
          </w:rPr>
          <w:fldChar w:fldCharType="separate"/>
        </w:r>
        <w:r>
          <w:rPr>
            <w:noProof/>
            <w:webHidden/>
          </w:rPr>
          <w:t>7</w:t>
        </w:r>
        <w:r>
          <w:rPr>
            <w:noProof/>
            <w:webHidden/>
          </w:rPr>
          <w:fldChar w:fldCharType="end"/>
        </w:r>
      </w:hyperlink>
    </w:p>
    <w:p w14:paraId="6FEE82AF" w14:textId="58503D65"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2" w:history="1">
        <w:r w:rsidRPr="0024741E">
          <w:rPr>
            <w:rStyle w:val="Lienhypertexte"/>
            <w:noProof/>
          </w:rPr>
          <w:t>Un fantôme au Capc.</w:t>
        </w:r>
        <w:r>
          <w:rPr>
            <w:noProof/>
            <w:webHidden/>
          </w:rPr>
          <w:tab/>
        </w:r>
        <w:r>
          <w:rPr>
            <w:noProof/>
            <w:webHidden/>
          </w:rPr>
          <w:fldChar w:fldCharType="begin"/>
        </w:r>
        <w:r>
          <w:rPr>
            <w:noProof/>
            <w:webHidden/>
          </w:rPr>
          <w:instrText xml:space="preserve"> PAGEREF _Toc181281772 \h </w:instrText>
        </w:r>
        <w:r>
          <w:rPr>
            <w:noProof/>
            <w:webHidden/>
          </w:rPr>
        </w:r>
        <w:r>
          <w:rPr>
            <w:noProof/>
            <w:webHidden/>
          </w:rPr>
          <w:fldChar w:fldCharType="separate"/>
        </w:r>
        <w:r>
          <w:rPr>
            <w:noProof/>
            <w:webHidden/>
          </w:rPr>
          <w:t>8</w:t>
        </w:r>
        <w:r>
          <w:rPr>
            <w:noProof/>
            <w:webHidden/>
          </w:rPr>
          <w:fldChar w:fldCharType="end"/>
        </w:r>
      </w:hyperlink>
    </w:p>
    <w:p w14:paraId="2C1871AE" w14:textId="50B6A7FC"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73" w:history="1">
        <w:r w:rsidRPr="0024741E">
          <w:rPr>
            <w:rStyle w:val="Lienhypertexte"/>
            <w:noProof/>
          </w:rPr>
          <w:t>INFORMATIONS SOCIALES</w:t>
        </w:r>
        <w:r>
          <w:rPr>
            <w:noProof/>
            <w:webHidden/>
          </w:rPr>
          <w:tab/>
        </w:r>
        <w:r>
          <w:rPr>
            <w:noProof/>
            <w:webHidden/>
          </w:rPr>
          <w:fldChar w:fldCharType="begin"/>
        </w:r>
        <w:r>
          <w:rPr>
            <w:noProof/>
            <w:webHidden/>
          </w:rPr>
          <w:instrText xml:space="preserve"> PAGEREF _Toc181281773 \h </w:instrText>
        </w:r>
        <w:r>
          <w:rPr>
            <w:noProof/>
            <w:webHidden/>
          </w:rPr>
        </w:r>
        <w:r>
          <w:rPr>
            <w:noProof/>
            <w:webHidden/>
          </w:rPr>
          <w:fldChar w:fldCharType="separate"/>
        </w:r>
        <w:r>
          <w:rPr>
            <w:noProof/>
            <w:webHidden/>
          </w:rPr>
          <w:t>8</w:t>
        </w:r>
        <w:r>
          <w:rPr>
            <w:noProof/>
            <w:webHidden/>
          </w:rPr>
          <w:fldChar w:fldCharType="end"/>
        </w:r>
      </w:hyperlink>
    </w:p>
    <w:p w14:paraId="40CDEEA9" w14:textId="72EC8533"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4" w:history="1">
        <w:r w:rsidRPr="0024741E">
          <w:rPr>
            <w:rStyle w:val="Lienhypertexte"/>
            <w:noProof/>
          </w:rPr>
          <w:t>Lieux culturels accessibles en Gironde.</w:t>
        </w:r>
        <w:r>
          <w:rPr>
            <w:noProof/>
            <w:webHidden/>
          </w:rPr>
          <w:tab/>
        </w:r>
        <w:r>
          <w:rPr>
            <w:noProof/>
            <w:webHidden/>
          </w:rPr>
          <w:fldChar w:fldCharType="begin"/>
        </w:r>
        <w:r>
          <w:rPr>
            <w:noProof/>
            <w:webHidden/>
          </w:rPr>
          <w:instrText xml:space="preserve"> PAGEREF _Toc181281774 \h </w:instrText>
        </w:r>
        <w:r>
          <w:rPr>
            <w:noProof/>
            <w:webHidden/>
          </w:rPr>
        </w:r>
        <w:r>
          <w:rPr>
            <w:noProof/>
            <w:webHidden/>
          </w:rPr>
          <w:fldChar w:fldCharType="separate"/>
        </w:r>
        <w:r>
          <w:rPr>
            <w:noProof/>
            <w:webHidden/>
          </w:rPr>
          <w:t>8</w:t>
        </w:r>
        <w:r>
          <w:rPr>
            <w:noProof/>
            <w:webHidden/>
          </w:rPr>
          <w:fldChar w:fldCharType="end"/>
        </w:r>
      </w:hyperlink>
    </w:p>
    <w:p w14:paraId="3749AA0E" w14:textId="4B8DA070"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5" w:history="1">
        <w:r w:rsidRPr="0024741E">
          <w:rPr>
            <w:rStyle w:val="Lienhypertexte"/>
            <w:noProof/>
          </w:rPr>
          <w:t>Les rendez-vous de la MDPH.</w:t>
        </w:r>
        <w:r>
          <w:rPr>
            <w:noProof/>
            <w:webHidden/>
          </w:rPr>
          <w:tab/>
        </w:r>
        <w:r>
          <w:rPr>
            <w:noProof/>
            <w:webHidden/>
          </w:rPr>
          <w:fldChar w:fldCharType="begin"/>
        </w:r>
        <w:r>
          <w:rPr>
            <w:noProof/>
            <w:webHidden/>
          </w:rPr>
          <w:instrText xml:space="preserve"> PAGEREF _Toc181281775 \h </w:instrText>
        </w:r>
        <w:r>
          <w:rPr>
            <w:noProof/>
            <w:webHidden/>
          </w:rPr>
        </w:r>
        <w:r>
          <w:rPr>
            <w:noProof/>
            <w:webHidden/>
          </w:rPr>
          <w:fldChar w:fldCharType="separate"/>
        </w:r>
        <w:r>
          <w:rPr>
            <w:noProof/>
            <w:webHidden/>
          </w:rPr>
          <w:t>9</w:t>
        </w:r>
        <w:r>
          <w:rPr>
            <w:noProof/>
            <w:webHidden/>
          </w:rPr>
          <w:fldChar w:fldCharType="end"/>
        </w:r>
      </w:hyperlink>
    </w:p>
    <w:p w14:paraId="200D9AB4" w14:textId="126A774E"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6" w:history="1">
        <w:r w:rsidRPr="0024741E">
          <w:rPr>
            <w:rStyle w:val="Lienhypertexte"/>
            <w:noProof/>
          </w:rPr>
          <w:t>Violences faites aux femmes : ne soyons pas complices.</w:t>
        </w:r>
        <w:r>
          <w:rPr>
            <w:noProof/>
            <w:webHidden/>
          </w:rPr>
          <w:tab/>
        </w:r>
        <w:r>
          <w:rPr>
            <w:noProof/>
            <w:webHidden/>
          </w:rPr>
          <w:fldChar w:fldCharType="begin"/>
        </w:r>
        <w:r>
          <w:rPr>
            <w:noProof/>
            <w:webHidden/>
          </w:rPr>
          <w:instrText xml:space="preserve"> PAGEREF _Toc181281776 \h </w:instrText>
        </w:r>
        <w:r>
          <w:rPr>
            <w:noProof/>
            <w:webHidden/>
          </w:rPr>
        </w:r>
        <w:r>
          <w:rPr>
            <w:noProof/>
            <w:webHidden/>
          </w:rPr>
          <w:fldChar w:fldCharType="separate"/>
        </w:r>
        <w:r>
          <w:rPr>
            <w:noProof/>
            <w:webHidden/>
          </w:rPr>
          <w:t>10</w:t>
        </w:r>
        <w:r>
          <w:rPr>
            <w:noProof/>
            <w:webHidden/>
          </w:rPr>
          <w:fldChar w:fldCharType="end"/>
        </w:r>
      </w:hyperlink>
    </w:p>
    <w:p w14:paraId="44F4A709" w14:textId="45CEB240" w:rsidR="00503F93" w:rsidRDefault="00503F93">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1281777" w:history="1">
        <w:r w:rsidRPr="0024741E">
          <w:rPr>
            <w:rStyle w:val="Lienhypertexte"/>
            <w:noProof/>
          </w:rPr>
          <w:t>NUMÉRIQUE ET INNOVATIONS.</w:t>
        </w:r>
        <w:r>
          <w:rPr>
            <w:noProof/>
            <w:webHidden/>
          </w:rPr>
          <w:tab/>
        </w:r>
        <w:r>
          <w:rPr>
            <w:noProof/>
            <w:webHidden/>
          </w:rPr>
          <w:fldChar w:fldCharType="begin"/>
        </w:r>
        <w:r>
          <w:rPr>
            <w:noProof/>
            <w:webHidden/>
          </w:rPr>
          <w:instrText xml:space="preserve"> PAGEREF _Toc181281777 \h </w:instrText>
        </w:r>
        <w:r>
          <w:rPr>
            <w:noProof/>
            <w:webHidden/>
          </w:rPr>
        </w:r>
        <w:r>
          <w:rPr>
            <w:noProof/>
            <w:webHidden/>
          </w:rPr>
          <w:fldChar w:fldCharType="separate"/>
        </w:r>
        <w:r>
          <w:rPr>
            <w:noProof/>
            <w:webHidden/>
          </w:rPr>
          <w:t>10</w:t>
        </w:r>
        <w:r>
          <w:rPr>
            <w:noProof/>
            <w:webHidden/>
          </w:rPr>
          <w:fldChar w:fldCharType="end"/>
        </w:r>
      </w:hyperlink>
    </w:p>
    <w:p w14:paraId="78B8CE38" w14:textId="52142433"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8" w:history="1">
        <w:r w:rsidRPr="0024741E">
          <w:rPr>
            <w:rStyle w:val="Lienhypertexte"/>
            <w:noProof/>
          </w:rPr>
          <w:t>Quels services pour mieux utiliser votre téléphone mobile ?</w:t>
        </w:r>
        <w:r>
          <w:rPr>
            <w:noProof/>
            <w:webHidden/>
          </w:rPr>
          <w:tab/>
        </w:r>
        <w:r>
          <w:rPr>
            <w:noProof/>
            <w:webHidden/>
          </w:rPr>
          <w:fldChar w:fldCharType="begin"/>
        </w:r>
        <w:r>
          <w:rPr>
            <w:noProof/>
            <w:webHidden/>
          </w:rPr>
          <w:instrText xml:space="preserve"> PAGEREF _Toc181281778 \h </w:instrText>
        </w:r>
        <w:r>
          <w:rPr>
            <w:noProof/>
            <w:webHidden/>
          </w:rPr>
        </w:r>
        <w:r>
          <w:rPr>
            <w:noProof/>
            <w:webHidden/>
          </w:rPr>
          <w:fldChar w:fldCharType="separate"/>
        </w:r>
        <w:r>
          <w:rPr>
            <w:noProof/>
            <w:webHidden/>
          </w:rPr>
          <w:t>11</w:t>
        </w:r>
        <w:r>
          <w:rPr>
            <w:noProof/>
            <w:webHidden/>
          </w:rPr>
          <w:fldChar w:fldCharType="end"/>
        </w:r>
      </w:hyperlink>
    </w:p>
    <w:p w14:paraId="64CC4542" w14:textId="4B2A49BD" w:rsidR="00503F93" w:rsidRDefault="00503F93">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1281779" w:history="1">
        <w:r w:rsidRPr="0024741E">
          <w:rPr>
            <w:rStyle w:val="Lienhypertexte"/>
            <w:noProof/>
          </w:rPr>
          <w:t>Vocale Presse, les nouveautés.</w:t>
        </w:r>
        <w:r>
          <w:rPr>
            <w:noProof/>
            <w:webHidden/>
          </w:rPr>
          <w:tab/>
        </w:r>
        <w:r>
          <w:rPr>
            <w:noProof/>
            <w:webHidden/>
          </w:rPr>
          <w:fldChar w:fldCharType="begin"/>
        </w:r>
        <w:r>
          <w:rPr>
            <w:noProof/>
            <w:webHidden/>
          </w:rPr>
          <w:instrText xml:space="preserve"> PAGEREF _Toc181281779 \h </w:instrText>
        </w:r>
        <w:r>
          <w:rPr>
            <w:noProof/>
            <w:webHidden/>
          </w:rPr>
        </w:r>
        <w:r>
          <w:rPr>
            <w:noProof/>
            <w:webHidden/>
          </w:rPr>
          <w:fldChar w:fldCharType="separate"/>
        </w:r>
        <w:r>
          <w:rPr>
            <w:noProof/>
            <w:webHidden/>
          </w:rPr>
          <w:t>11</w:t>
        </w:r>
        <w:r>
          <w:rPr>
            <w:noProof/>
            <w:webHidden/>
          </w:rPr>
          <w:fldChar w:fldCharType="end"/>
        </w:r>
      </w:hyperlink>
    </w:p>
    <w:p w14:paraId="2FF98AC0" w14:textId="0B89EC31" w:rsidR="00F658BD" w:rsidRPr="00F658BD" w:rsidRDefault="00F658BD" w:rsidP="00F658BD">
      <w:r>
        <w:fldChar w:fldCharType="end"/>
      </w:r>
    </w:p>
    <w:p w14:paraId="31C6705E" w14:textId="77777777" w:rsidR="007E4D8B" w:rsidRDefault="007E4D8B" w:rsidP="007E4D8B">
      <w:pPr>
        <w:sectPr w:rsidR="007E4D8B" w:rsidSect="009E6274">
          <w:headerReference w:type="default" r:id="rId8"/>
          <w:pgSz w:w="11906" w:h="16838" w:code="9"/>
          <w:pgMar w:top="1134" w:right="1134" w:bottom="1134" w:left="1134" w:header="709" w:footer="709" w:gutter="0"/>
          <w:cols w:space="708"/>
          <w:docGrid w:linePitch="360"/>
        </w:sectPr>
      </w:pPr>
    </w:p>
    <w:p w14:paraId="30E9F158" w14:textId="6E27E970" w:rsidR="007E4D8B" w:rsidRDefault="007E4D8B" w:rsidP="007E4D8B">
      <w:pPr>
        <w:pStyle w:val="Titre1"/>
      </w:pPr>
      <w:bookmarkStart w:id="8" w:name="_Toc181281757"/>
      <w:r>
        <w:lastRenderedPageBreak/>
        <w:t>ÉDITO</w:t>
      </w:r>
      <w:bookmarkEnd w:id="8"/>
    </w:p>
    <w:p w14:paraId="3E02C006" w14:textId="77777777" w:rsidR="00A7383B" w:rsidRDefault="00A7383B" w:rsidP="00A7383B"/>
    <w:p w14:paraId="23D8EC1E" w14:textId="77777777" w:rsidR="00F57BC1" w:rsidRDefault="00F57BC1" w:rsidP="00F57BC1">
      <w:r>
        <w:t>La délégation Nouvelle-Aquitaine d’apiDV a repris, dès la rentrée, ses actions en faveur de l’accès à la culture, aux études et à l’emploi pour les personnes déficientes visuelles.</w:t>
      </w:r>
    </w:p>
    <w:p w14:paraId="53E6FD0F" w14:textId="77777777" w:rsidR="00F57BC1" w:rsidRDefault="00F57BC1" w:rsidP="00F57BC1">
      <w:r>
        <w:t>Dans ce nouveau numéro de la Tablette, vous découvrirez la diversité des projets que nous menons de front.</w:t>
      </w:r>
    </w:p>
    <w:p w14:paraId="5F871133" w14:textId="77777777" w:rsidR="00F57BC1" w:rsidRDefault="00F57BC1" w:rsidP="00F57BC1">
      <w:r>
        <w:t xml:space="preserve">L’accès à la  culture est un engagement fort de l’association. Nous travaillons à l’ouverture des propositions accessibles pour le public aveugle ou malvoyant. </w:t>
      </w:r>
    </w:p>
    <w:p w14:paraId="5BABA8D1" w14:textId="77777777" w:rsidR="00F57BC1" w:rsidRDefault="00F57BC1" w:rsidP="00F57BC1">
      <w:r>
        <w:t>Nous nous investissons dans l’opération « Rentrée Littéraire Accessible », depuis 3 ans, et dans l’enregistrement d’une Opérathèque. Ces 2 projets permettent de développer l’accès à la lecture et la découverte de l’art lyrique.</w:t>
      </w:r>
    </w:p>
    <w:p w14:paraId="63784B37" w14:textId="77777777" w:rsidR="00F57BC1" w:rsidRDefault="00F57BC1" w:rsidP="00F57BC1">
      <w:r>
        <w:t>Pour ouvrir encore davantage le champ des possibles, nous travaillons en étroite collaboration avec le Département de la Gironde, sur l’accessibilité des lieux touristiques et des espaces naturels du territoire.</w:t>
      </w:r>
    </w:p>
    <w:p w14:paraId="18EA6F66" w14:textId="77777777" w:rsidR="00F57BC1" w:rsidRDefault="00F57BC1" w:rsidP="00F57BC1"/>
    <w:p w14:paraId="74C05D8A" w14:textId="77777777" w:rsidR="00F57BC1" w:rsidRPr="0083101E" w:rsidRDefault="00F57BC1" w:rsidP="00F57BC1">
      <w:pPr>
        <w:rPr>
          <w:b/>
          <w:bCs w:val="0"/>
        </w:rPr>
      </w:pPr>
      <w:r w:rsidRPr="0083101E">
        <w:rPr>
          <w:b/>
          <w:bCs w:val="0"/>
        </w:rPr>
        <w:t>L’accès aux études est un enjeu fondateur dans l’histoire d’apiDV.</w:t>
      </w:r>
    </w:p>
    <w:p w14:paraId="12D16DE6" w14:textId="4BC55D6D" w:rsidR="00F57BC1" w:rsidRDefault="00F57BC1" w:rsidP="00F57BC1">
      <w:r>
        <w:t>Cette rentrée a été marquée par la concrétisation du partenariat avec le Ministère de l’</w:t>
      </w:r>
      <w:r w:rsidR="0083101E">
        <w:t>Éducation</w:t>
      </w:r>
      <w:r>
        <w:t xml:space="preserve"> Nationale et de la Jeunesse, pour l’adaptation des manuels scolaires et la transcription de packs préparant les concours pour les professeurs et étudiants déficients visuels.</w:t>
      </w:r>
    </w:p>
    <w:p w14:paraId="0771C04A" w14:textId="77777777" w:rsidR="00F57BC1" w:rsidRDefault="00F57BC1" w:rsidP="00F57BC1">
      <w:r>
        <w:t>Au-delà de l’accès aux supports pédagogiques, il s’agit aussi de montrer qu’un parcours dans l’enseignement supérieur est possible. L’équipe de la délégation a ainsi participé à une sensibilisation au handicap visuel auprès des étudiants et du personnel de l’Université de Bordeaux.</w:t>
      </w:r>
    </w:p>
    <w:p w14:paraId="31EA7F0C" w14:textId="77777777" w:rsidR="00F57BC1" w:rsidRDefault="00F57BC1" w:rsidP="00F57BC1"/>
    <w:p w14:paraId="0C18B0A0" w14:textId="45C9A61C" w:rsidR="00F57BC1" w:rsidRPr="0083101E" w:rsidRDefault="00F57BC1" w:rsidP="00F57BC1">
      <w:pPr>
        <w:rPr>
          <w:b/>
          <w:bCs w:val="0"/>
        </w:rPr>
      </w:pPr>
      <w:r w:rsidRPr="0083101E">
        <w:rPr>
          <w:b/>
          <w:bCs w:val="0"/>
        </w:rPr>
        <w:t xml:space="preserve">L’accès à l’emploi est une priorité pour l’association. </w:t>
      </w:r>
    </w:p>
    <w:p w14:paraId="2A3CA59F" w14:textId="77777777" w:rsidR="00F57BC1" w:rsidRDefault="00F57BC1" w:rsidP="00F57BC1">
      <w:r>
        <w:t xml:space="preserve">Au travers de son service actifsDV, la délégation Nouvelle-Aquitaine s’engage en faveur de l’insertion professionnelle des déficients visuels. L’objectif est d’accompagner, de manière personnalisée, vers et dans l’emploi. </w:t>
      </w:r>
    </w:p>
    <w:p w14:paraId="73AA80C7" w14:textId="77777777" w:rsidR="00F57BC1" w:rsidRDefault="00F57BC1" w:rsidP="00F57BC1">
      <w:r>
        <w:t>La sensibilisation des entreprises et des partenaires est aussi un enjeu fort de nos actions. Les forums thématiques, comme celui de Mérignac « Solutions handicap » ou ceux en préparation pour la Semaine Européenne pour l’Emploi des Personnes Handicapées, sont des occasions importantes pour casser les préjugés et apporter des solutions et des conseils concrets.</w:t>
      </w:r>
    </w:p>
    <w:p w14:paraId="707F6230" w14:textId="0350254F" w:rsidR="00A7383B" w:rsidRDefault="00F57BC1" w:rsidP="00F57BC1">
      <w:r>
        <w:t>Il ne nous reste plus qu’à vous souhaiter une bonne lecture.</w:t>
      </w:r>
    </w:p>
    <w:p w14:paraId="14EB8D03" w14:textId="77777777" w:rsidR="007E4D8B" w:rsidRDefault="007E4D8B" w:rsidP="007E4D8B">
      <w:pPr>
        <w:ind w:left="4956"/>
      </w:pPr>
    </w:p>
    <w:p w14:paraId="09F5FC50" w14:textId="77777777" w:rsidR="00042A27" w:rsidRDefault="007E4D8B" w:rsidP="007E4D8B">
      <w:pPr>
        <w:ind w:left="4956"/>
      </w:pPr>
      <w:r>
        <w:t xml:space="preserve">Anna Touron, </w:t>
      </w:r>
    </w:p>
    <w:p w14:paraId="0FE022EE" w14:textId="6889CFCE" w:rsidR="007E4D8B" w:rsidRDefault="007E4D8B" w:rsidP="007E4D8B">
      <w:pPr>
        <w:ind w:left="4956"/>
      </w:pPr>
      <w:r>
        <w:t>Directrice d’apiDV Nouvelle-Aquitaine</w:t>
      </w:r>
    </w:p>
    <w:p w14:paraId="2AF30F39" w14:textId="77777777" w:rsidR="007E4D8B" w:rsidRDefault="007E4D8B">
      <w:pPr>
        <w:sectPr w:rsidR="007E4D8B" w:rsidSect="009E6274">
          <w:pgSz w:w="11906" w:h="16838" w:code="9"/>
          <w:pgMar w:top="1134" w:right="1134" w:bottom="1134" w:left="1134" w:header="709" w:footer="709" w:gutter="0"/>
          <w:cols w:space="708"/>
          <w:docGrid w:linePitch="360"/>
        </w:sectPr>
      </w:pPr>
    </w:p>
    <w:p w14:paraId="6631369A" w14:textId="77777777" w:rsidR="007E4D8B" w:rsidRDefault="007E4D8B"/>
    <w:p w14:paraId="04E1B4E9" w14:textId="51440438" w:rsidR="007E4D8B" w:rsidRDefault="007E4D8B" w:rsidP="007E4D8B">
      <w:pPr>
        <w:pStyle w:val="Titre1"/>
      </w:pPr>
      <w:bookmarkStart w:id="9" w:name="_Toc181281758"/>
      <w:r>
        <w:t>VIE DE L’ASSOCIATION</w:t>
      </w:r>
      <w:r w:rsidR="00F34131">
        <w:t>.</w:t>
      </w:r>
      <w:bookmarkEnd w:id="9"/>
    </w:p>
    <w:p w14:paraId="1DFDDCD9" w14:textId="77777777" w:rsidR="00F34131" w:rsidRDefault="00F34131" w:rsidP="00F34131"/>
    <w:p w14:paraId="69CF611E" w14:textId="27A84898" w:rsidR="00F47A76" w:rsidRDefault="00F47A76" w:rsidP="00F47A76">
      <w:pPr>
        <w:pStyle w:val="Titre2"/>
      </w:pPr>
      <w:bookmarkStart w:id="10" w:name="_Toc181281759"/>
      <w:r>
        <w:t>Forum des associations.</w:t>
      </w:r>
      <w:bookmarkEnd w:id="10"/>
    </w:p>
    <w:p w14:paraId="1534D473" w14:textId="77777777" w:rsidR="00F47A76" w:rsidRDefault="00F47A76" w:rsidP="00F47A76"/>
    <w:p w14:paraId="0F0C2470" w14:textId="2CCF8F32" w:rsidR="00042A27" w:rsidRPr="00042A27" w:rsidRDefault="00042A27" w:rsidP="00F47A76">
      <w:pPr>
        <w:rPr>
          <w:b/>
          <w:bCs w:val="0"/>
        </w:rPr>
      </w:pPr>
      <w:r w:rsidRPr="00042A27">
        <w:rPr>
          <w:b/>
          <w:bCs w:val="0"/>
        </w:rPr>
        <w:t>Mérignac.</w:t>
      </w:r>
    </w:p>
    <w:p w14:paraId="24BCBF60" w14:textId="3CDD40CF" w:rsidR="00F47A76" w:rsidRDefault="00F47A76" w:rsidP="00F47A76">
      <w:r>
        <w:t xml:space="preserve">Le samedi 7 septembre dernier, a eu lieu le forum des associations de Mérignac. </w:t>
      </w:r>
    </w:p>
    <w:p w14:paraId="1C822E97" w14:textId="10A9D275" w:rsidR="00F34131" w:rsidRDefault="00F47A76" w:rsidP="00F47A76">
      <w:r>
        <w:t>Comme chaque année, la délégation a tenu l’un des 150 stands, installés autour de la Maison des Associations, au cœur de la ville.</w:t>
      </w:r>
      <w:r w:rsidR="00042A27">
        <w:t xml:space="preserve"> </w:t>
      </w:r>
      <w:r>
        <w:t>Toute la journée, 4000 visiteurs sont venus se renseigner, s’inscrire ou découvrir une activité, près de chez eux.</w:t>
      </w:r>
    </w:p>
    <w:p w14:paraId="632E7A9F" w14:textId="77777777" w:rsidR="00F47A76" w:rsidRDefault="00F47A76" w:rsidP="00F47A76"/>
    <w:p w14:paraId="04BD1DDF" w14:textId="7AB6C8C7" w:rsidR="00F47A76" w:rsidRPr="00042A27" w:rsidRDefault="00042A27" w:rsidP="00F47A76">
      <w:pPr>
        <w:rPr>
          <w:b/>
          <w:bCs w:val="0"/>
        </w:rPr>
      </w:pPr>
      <w:r w:rsidRPr="00042A27">
        <w:rPr>
          <w:b/>
          <w:bCs w:val="0"/>
        </w:rPr>
        <w:t>Bordeaux Nansouty-Saint Genès.</w:t>
      </w:r>
    </w:p>
    <w:p w14:paraId="0D520E3A" w14:textId="4F9EC6A2" w:rsidR="00F47A76" w:rsidRDefault="00F47A76" w:rsidP="00F47A76">
      <w:r>
        <w:t xml:space="preserve">Le 20 septembre dernier, </w:t>
      </w:r>
      <w:r w:rsidR="009856DB">
        <w:t>s’est tenue</w:t>
      </w:r>
      <w:r>
        <w:t xml:space="preserve"> la </w:t>
      </w:r>
      <w:r w:rsidR="00042A27">
        <w:t>deuxième</w:t>
      </w:r>
      <w:r>
        <w:t xml:space="preserve"> édition du forum des associations du quartier Nansouty-Saint Genès. </w:t>
      </w:r>
    </w:p>
    <w:p w14:paraId="1FF8893C" w14:textId="77777777" w:rsidR="00F47A76" w:rsidRDefault="00F47A76" w:rsidP="00F47A76">
      <w:r>
        <w:t xml:space="preserve">Les participants se sont retrouvés pour un déjeuner au sein de la mairie de quartier, accompagnés de Mme Camille Chopelin, adjointe au maire de Bordeaux en charge de la Vie Associative et maire du quartier. </w:t>
      </w:r>
    </w:p>
    <w:p w14:paraId="779DD20F" w14:textId="66245BED" w:rsidR="00F47A76" w:rsidRDefault="00F47A76" w:rsidP="00F47A76">
      <w:r>
        <w:t>Une vingtaine d’associations locales était présente, sur la place Nansouty, sous les chapiteaux installés pour l’occasion.</w:t>
      </w:r>
      <w:r w:rsidR="00042A27">
        <w:t xml:space="preserve"> </w:t>
      </w:r>
      <w:r>
        <w:t xml:space="preserve">Les habitants ont pu </w:t>
      </w:r>
      <w:r w:rsidR="009856DB">
        <w:t>rencontrer</w:t>
      </w:r>
      <w:r>
        <w:t xml:space="preserve"> les structures proches de chez eux, pour découvrir une activité, s’investir pour une cause ou trouver du soutien.</w:t>
      </w:r>
    </w:p>
    <w:p w14:paraId="4174FC61" w14:textId="77777777" w:rsidR="00E30F9D" w:rsidRDefault="00E30F9D" w:rsidP="00F47A76"/>
    <w:p w14:paraId="63C80CC5" w14:textId="3267D87D" w:rsidR="00F57BC1" w:rsidRDefault="009856DB" w:rsidP="00F57BC1">
      <w:pPr>
        <w:pStyle w:val="Titre2"/>
      </w:pPr>
      <w:bookmarkStart w:id="11" w:name="_Toc181281760"/>
      <w:r>
        <w:t>« </w:t>
      </w:r>
      <w:r w:rsidR="00F57BC1">
        <w:t>Fête la rentrée</w:t>
      </w:r>
      <w:r>
        <w:t> »</w:t>
      </w:r>
      <w:r w:rsidR="00F57BC1">
        <w:t xml:space="preserve"> à l’Université de Bordeaux.</w:t>
      </w:r>
      <w:bookmarkEnd w:id="11"/>
    </w:p>
    <w:p w14:paraId="4FDF74D8" w14:textId="77777777" w:rsidR="00F57BC1" w:rsidRDefault="00F57BC1" w:rsidP="00F57BC1">
      <w:r>
        <w:t>La délégation a participé à l’événement « Fête la rentrée », aux côtés de la Cellule PHASE de l’Université de Bordeaux, qui suit les étudiants à besoins spécifiques.</w:t>
      </w:r>
    </w:p>
    <w:p w14:paraId="4A926F1D" w14:textId="77777777" w:rsidR="00F57BC1" w:rsidRDefault="00F57BC1" w:rsidP="00F57BC1">
      <w:r>
        <w:t xml:space="preserve"> Cette manifestation annuelle permet aux étudiants de rencontrer les associations et les services qui peuvent les accompagner, tout au long de l’année universitaire.</w:t>
      </w:r>
    </w:p>
    <w:p w14:paraId="6EBD93E8" w14:textId="77777777" w:rsidR="00F57BC1" w:rsidRDefault="00F57BC1" w:rsidP="00F57BC1">
      <w:r>
        <w:t xml:space="preserve">Le mardi 10 septembre dernier, sur le campus de la Victoire, 4 membres d’apiDV et la responsable du service PHASE ont sensibilisé les étudiants et le personnel à la déficience visuelle. </w:t>
      </w:r>
    </w:p>
    <w:p w14:paraId="79E02C74" w14:textId="77777777" w:rsidR="00F57BC1" w:rsidRDefault="00F57BC1" w:rsidP="00F57BC1">
      <w:r>
        <w:t>Un parcours sous bandeau a été proposé pour cheminer entre le stand d’information et le bureau PHASE, afin d’apprendre à guider puis à se laisser guider.</w:t>
      </w:r>
    </w:p>
    <w:p w14:paraId="2816640A" w14:textId="77777777" w:rsidR="00F57BC1" w:rsidRDefault="00F57BC1" w:rsidP="00F57BC1">
      <w:r>
        <w:t>Une rencontre a même eu lieu avec la rectrice et le Vice-Président de l’Université pour échanger sur l’importance de l’accompagnement des étudiants en situation de handicap notamment.</w:t>
      </w:r>
    </w:p>
    <w:p w14:paraId="4E36C639" w14:textId="5A633F18" w:rsidR="00F57BC1" w:rsidRDefault="00F57BC1" w:rsidP="00F57BC1">
      <w:pPr>
        <w:rPr>
          <w:rStyle w:val="Lienhypertexte"/>
        </w:rPr>
      </w:pPr>
      <w:r>
        <w:t xml:space="preserve">La radio RCF est venue sur le stand et a </w:t>
      </w:r>
      <w:r w:rsidR="009856DB">
        <w:t>réalisé</w:t>
      </w:r>
      <w:r>
        <w:t xml:space="preserve"> une interview, à </w:t>
      </w:r>
      <w:hyperlink r:id="rId9" w:history="1">
        <w:r w:rsidRPr="00374276">
          <w:rPr>
            <w:rStyle w:val="Lienhypertexte"/>
          </w:rPr>
          <w:t>retrouver ici</w:t>
        </w:r>
      </w:hyperlink>
      <w:r w:rsidR="009856DB">
        <w:rPr>
          <w:rStyle w:val="Lienhypertexte"/>
        </w:rPr>
        <w:t>.</w:t>
      </w:r>
    </w:p>
    <w:p w14:paraId="2200C365" w14:textId="77777777" w:rsidR="009856DB" w:rsidRDefault="009856DB" w:rsidP="00F57BC1"/>
    <w:p w14:paraId="4D1332FF" w14:textId="16EA7615" w:rsidR="00E30F9D" w:rsidRDefault="00E30F9D" w:rsidP="00E30F9D">
      <w:pPr>
        <w:pStyle w:val="Titre2"/>
      </w:pPr>
      <w:bookmarkStart w:id="12" w:name="_Toc181281761"/>
      <w:r>
        <w:lastRenderedPageBreak/>
        <w:t>Les espaces naturels et l’</w:t>
      </w:r>
      <w:r w:rsidR="00F57BC1">
        <w:t>accessibilité</w:t>
      </w:r>
      <w:r>
        <w:t>.</w:t>
      </w:r>
      <w:bookmarkEnd w:id="12"/>
    </w:p>
    <w:p w14:paraId="74A461B3" w14:textId="2F1C86F2" w:rsidR="00E30F9D" w:rsidRDefault="00E30F9D" w:rsidP="00E30F9D">
      <w:r>
        <w:t>Une journée « Accessibilité et Handicap dans les Espaces Naturels Sensibles » a été organisée par le Département de la Gironde, le 3 octobre, au Domaine de Certes à Audenge.</w:t>
      </w:r>
    </w:p>
    <w:p w14:paraId="209CEAF9" w14:textId="592B474B" w:rsidR="00E30F9D" w:rsidRDefault="00E30F9D" w:rsidP="00E30F9D">
      <w:r>
        <w:t>Cette rencontre, à destination des gestionnaires d’ENS, avait pour but de les inciter à travailler l’accessibilité pour tous les publics, en particulier celui en situation de handicap.</w:t>
      </w:r>
      <w:r w:rsidR="00374276">
        <w:t xml:space="preserve"> </w:t>
      </w:r>
      <w:r>
        <w:t>Pour échanger sur ce sujet, évoquer les bonnes pratiques et mettre en lumière des exemples concrets d’actions, une table ronde a rassemblé des associations représentant les 4 familles de handicaps.</w:t>
      </w:r>
      <w:r w:rsidR="00374276">
        <w:t xml:space="preserve"> </w:t>
      </w:r>
      <w:r>
        <w:t>Elles ont pu  aborder les difficultés et leurs attentes en matière d’accessibilité dans ces espaces protégés.</w:t>
      </w:r>
    </w:p>
    <w:p w14:paraId="3EEF16B8" w14:textId="1C97FB59" w:rsidR="00E30F9D" w:rsidRDefault="00E30F9D" w:rsidP="00E30F9D">
      <w:r>
        <w:t xml:space="preserve">Pour la déficience visuelle, la directrice de la délégation est </w:t>
      </w:r>
      <w:r w:rsidR="0083101E">
        <w:t>intervenue</w:t>
      </w:r>
      <w:r>
        <w:t xml:space="preserve"> notamment pour parler du développement des supports accessibles et des visites adaptées.</w:t>
      </w:r>
    </w:p>
    <w:p w14:paraId="0E8C918E" w14:textId="54C58225" w:rsidR="00E30F9D" w:rsidRDefault="00E30F9D" w:rsidP="00E30F9D">
      <w:r>
        <w:t>Les professionnels du Département et de l’État ont, quant à eux, présenté les dispositifs existants pour travailler à cette accessibilité, comme le label Tourisme et Handicap par exemple.</w:t>
      </w:r>
    </w:p>
    <w:p w14:paraId="0627DC71" w14:textId="77777777" w:rsidR="00F47A76" w:rsidRDefault="00F47A76" w:rsidP="00F47A76"/>
    <w:p w14:paraId="2F1C7FCE" w14:textId="2C650F90" w:rsidR="00E30F9D" w:rsidRDefault="00E30F9D" w:rsidP="00E30F9D">
      <w:pPr>
        <w:pStyle w:val="Titre2"/>
      </w:pPr>
      <w:bookmarkStart w:id="13" w:name="_Toc181281762"/>
      <w:r>
        <w:t xml:space="preserve">Opéra </w:t>
      </w:r>
      <w:r w:rsidR="009856DB">
        <w:t>contemporain</w:t>
      </w:r>
      <w:r>
        <w:t xml:space="preserve"> en </w:t>
      </w:r>
      <w:r w:rsidR="0083101E">
        <w:t>audiodescription</w:t>
      </w:r>
      <w:r>
        <w:t>.</w:t>
      </w:r>
      <w:bookmarkEnd w:id="13"/>
    </w:p>
    <w:p w14:paraId="3C3AA3D2" w14:textId="41ECA902" w:rsidR="00E30F9D" w:rsidRDefault="00E30F9D" w:rsidP="00E30F9D">
      <w:r>
        <w:t>Les bénévoles de la délégation Nouvelle-Aquitaine ont, pour la première fois, enregistré le livret d’un opéra contemporain.</w:t>
      </w:r>
    </w:p>
    <w:p w14:paraId="30AB7FB0" w14:textId="3B483DE3" w:rsidR="00E30F9D" w:rsidRDefault="00E30F9D" w:rsidP="00E30F9D">
      <w:r>
        <w:t>« Les Sentinelles », une création de Chloé Lechat, a été commandée par l’Opéra National de Bordeaux, l’Opéra de Limoges et le Théâtre National de l’Opéra-Comique.</w:t>
      </w:r>
    </w:p>
    <w:p w14:paraId="3E4E58F5" w14:textId="77777777" w:rsidR="00E30F9D" w:rsidRDefault="00E30F9D" w:rsidP="00E30F9D">
      <w:r>
        <w:t xml:space="preserve">La version audio du livret est disponible sur demande, à l’adresse </w:t>
      </w:r>
      <w:proofErr w:type="gramStart"/>
      <w:r>
        <w:t>mail</w:t>
      </w:r>
      <w:proofErr w:type="gramEnd"/>
      <w:r>
        <w:t xml:space="preserve"> : opera@apidv.org.</w:t>
      </w:r>
    </w:p>
    <w:p w14:paraId="53E3E735" w14:textId="60C77079" w:rsidR="00E30F9D" w:rsidRDefault="00E30F9D" w:rsidP="00E30F9D">
      <w:r>
        <w:t>La représentation en audiodescription sera donnée le jeudi 14 novembre à l’Opéra de Bordeaux.</w:t>
      </w:r>
      <w:r w:rsidR="009856DB">
        <w:t xml:space="preserve"> Pour réserver les place</w:t>
      </w:r>
      <w:r w:rsidR="00E0502A">
        <w:t xml:space="preserve">s, sur le site de </w:t>
      </w:r>
      <w:hyperlink r:id="rId10" w:history="1">
        <w:r w:rsidR="00E0502A" w:rsidRPr="00E0502A">
          <w:rPr>
            <w:rStyle w:val="Lienhypertexte"/>
          </w:rPr>
          <w:t>l’Opéra de Bordeaux.</w:t>
        </w:r>
      </w:hyperlink>
    </w:p>
    <w:p w14:paraId="79FCC0F9" w14:textId="77777777" w:rsidR="00E30F9D" w:rsidRDefault="00E30F9D" w:rsidP="00F47A76"/>
    <w:p w14:paraId="4722F502" w14:textId="4A70C453" w:rsidR="00E30F9D" w:rsidRDefault="00F57BC1" w:rsidP="00F57BC1">
      <w:pPr>
        <w:pStyle w:val="Titre2"/>
      </w:pPr>
      <w:bookmarkStart w:id="14" w:name="_Toc181281763"/>
      <w:r>
        <w:t>Transriptio en avant</w:t>
      </w:r>
      <w:r w:rsidR="001D5ED7">
        <w:t xml:space="preserve"> toute !</w:t>
      </w:r>
      <w:bookmarkEnd w:id="14"/>
    </w:p>
    <w:p w14:paraId="34CA5642" w14:textId="549371DC" w:rsidR="00E30F9D" w:rsidRDefault="00E30F9D" w:rsidP="00E30F9D">
      <w:r>
        <w:t>Un partenariat avec le Ministère de l’Éducation Nationale et de la Jeunesse avait été engagé, dès 2022, sur 2 axes :</w:t>
      </w:r>
    </w:p>
    <w:p w14:paraId="515BE5A3" w14:textId="1525DA61" w:rsidR="00E30F9D" w:rsidRDefault="00E30F9D" w:rsidP="00374276">
      <w:pPr>
        <w:pStyle w:val="Paragraphedeliste"/>
        <w:numPr>
          <w:ilvl w:val="0"/>
          <w:numId w:val="3"/>
        </w:numPr>
        <w:ind w:left="284" w:hanging="284"/>
      </w:pPr>
      <w:r>
        <w:t>fournir aux enseignants déficients visuels leurs manuels scolaires en format accessible.</w:t>
      </w:r>
    </w:p>
    <w:p w14:paraId="4D8578E1" w14:textId="1432A889" w:rsidR="00E30F9D" w:rsidRDefault="00E30F9D" w:rsidP="00374276">
      <w:pPr>
        <w:pStyle w:val="Paragraphedeliste"/>
        <w:numPr>
          <w:ilvl w:val="0"/>
          <w:numId w:val="3"/>
        </w:numPr>
        <w:ind w:left="284" w:hanging="284"/>
      </w:pPr>
      <w:r>
        <w:t>Constituer des Packs pour permettre aux étudiants de préparer les concours du Capes et de l’Agreg.</w:t>
      </w:r>
    </w:p>
    <w:p w14:paraId="147B2157" w14:textId="77777777" w:rsidR="00E30F9D" w:rsidRDefault="00E30F9D" w:rsidP="00E30F9D">
      <w:r>
        <w:t>Cette expérimentation a été concluante et a abouti à un marché signé en septembre 2024 pour adapter les ouvrages pédagogiques en Braille, numérique accessible ou audio.</w:t>
      </w:r>
    </w:p>
    <w:p w14:paraId="52BAB2AA" w14:textId="77777777" w:rsidR="00E30F9D" w:rsidRDefault="00E30F9D" w:rsidP="00E30F9D">
      <w:r>
        <w:t xml:space="preserve">Ce sont une vingtaine de professeurs, de 8 académies différentes, qui sont entrés dans ce programme. </w:t>
      </w:r>
    </w:p>
    <w:p w14:paraId="5F64F61A" w14:textId="77777777" w:rsidR="00E30F9D" w:rsidRDefault="00E30F9D" w:rsidP="00E30F9D">
      <w:r>
        <w:t>3 délégations d’apiDV sont mobilisées : Bordeaux, Paris et Toulon.</w:t>
      </w:r>
    </w:p>
    <w:p w14:paraId="06B79663" w14:textId="3F423530" w:rsidR="00E30F9D" w:rsidRDefault="00E30F9D" w:rsidP="00E30F9D">
      <w:r>
        <w:lastRenderedPageBreak/>
        <w:t>Elles travaillent sur toutes les matières demandées : Langues, Philosophie, Mathématiques, Histoire-Géographie, Français…</w:t>
      </w:r>
    </w:p>
    <w:p w14:paraId="2CA46FEC" w14:textId="77777777" w:rsidR="00E30F9D" w:rsidRDefault="00E30F9D" w:rsidP="00F47A76"/>
    <w:p w14:paraId="0BE0A303" w14:textId="20CB4820" w:rsidR="00F57BC1" w:rsidRDefault="00F57BC1" w:rsidP="00F57BC1">
      <w:pPr>
        <w:pStyle w:val="Titre2"/>
      </w:pPr>
      <w:bookmarkStart w:id="15" w:name="_Toc181281764"/>
      <w:r>
        <w:t>AG locale en janvier.</w:t>
      </w:r>
      <w:bookmarkEnd w:id="15"/>
    </w:p>
    <w:p w14:paraId="61769BE6" w14:textId="77777777" w:rsidR="00F57BC1" w:rsidRDefault="00F57BC1" w:rsidP="00F57BC1">
      <w:r>
        <w:t>Comme chaque année, après les fêtes de fin d’année, nous organiserons l’assemblée de la délégation, suivie d’un buffet convivial.</w:t>
      </w:r>
    </w:p>
    <w:p w14:paraId="1E47B05B" w14:textId="77777777" w:rsidR="00F57BC1" w:rsidRDefault="00F57BC1" w:rsidP="00F57BC1">
      <w:r>
        <w:t>Cette année, rendez-vous le samedi 25 janvier , à partir de 10h30, à la salle municipale Nicole Vanrast. Elle est située au 250 rue Malbec 33800 Bordeaux, à proximité des locaux d’apiDV.</w:t>
      </w:r>
    </w:p>
    <w:p w14:paraId="6D81FE5B" w14:textId="33FD9067" w:rsidR="00F57BC1" w:rsidRDefault="00F57BC1" w:rsidP="00F57BC1">
      <w:r>
        <w:t>Vous en avez l’habitude, nous commencerons par un retour sur l’année 2024. Puis, nous profiterons ensemble de l’apéritif et du buffet, auxquels chacun est invité à apporter sa contribution : boissons, bouchées salées ou gâteaux…</w:t>
      </w:r>
    </w:p>
    <w:p w14:paraId="59763029" w14:textId="77777777" w:rsidR="00F57BC1" w:rsidRDefault="00F57BC1" w:rsidP="00F47A76"/>
    <w:p w14:paraId="7CC35EA4" w14:textId="2434499A" w:rsidR="00AD4184" w:rsidRDefault="00AD4184" w:rsidP="00AD4184">
      <w:pPr>
        <w:pStyle w:val="Titre2"/>
      </w:pPr>
      <w:bookmarkStart w:id="16" w:name="_Toc181281765"/>
      <w:r>
        <w:t>Les bénévoles ont lu et ont aimé.</w:t>
      </w:r>
      <w:bookmarkEnd w:id="16"/>
    </w:p>
    <w:p w14:paraId="3D36C090" w14:textId="77777777" w:rsidR="00277A98" w:rsidRDefault="00277A98" w:rsidP="00277A98"/>
    <w:p w14:paraId="7ABF86BF" w14:textId="77777777" w:rsidR="00F57BC1" w:rsidRDefault="00F57BC1" w:rsidP="00F57BC1">
      <w:r>
        <w:t>CHAMI Yasmine – Dans sa chair.  2022.</w:t>
      </w:r>
    </w:p>
    <w:p w14:paraId="67A6061D" w14:textId="3F23E492" w:rsidR="00F57BC1" w:rsidRDefault="00F57BC1" w:rsidP="00F57BC1">
      <w:r>
        <w:t>Au cours d’une escale dans un aéroport, un chirurgien réputé abandonne brutalement son épouse.</w:t>
      </w:r>
      <w:r w:rsidR="00374276">
        <w:t xml:space="preserve"> </w:t>
      </w:r>
      <w:r>
        <w:t>Pourquoi un tel comportement ? Le roman tente de répondre à cette question à travers le vécu d’un homme qui se révèle être fragile.</w:t>
      </w:r>
    </w:p>
    <w:p w14:paraId="67457C78" w14:textId="77777777" w:rsidR="00F57BC1" w:rsidRDefault="00F57BC1" w:rsidP="00F57BC1">
      <w:r>
        <w:t>Un roman au style élégant et raffiné. Auteure franco-marocaine.</w:t>
      </w:r>
    </w:p>
    <w:p w14:paraId="6FC5040C" w14:textId="77777777" w:rsidR="00F57BC1" w:rsidRDefault="00F57BC1" w:rsidP="00F57BC1"/>
    <w:p w14:paraId="7439353F" w14:textId="77777777" w:rsidR="00F57BC1" w:rsidRDefault="00F57BC1" w:rsidP="00F57BC1">
      <w:r>
        <w:t>De L’HORIZON Kim – Hêtre pourpre.  2024.</w:t>
      </w:r>
    </w:p>
    <w:p w14:paraId="4B5A1885" w14:textId="4A57F407" w:rsidR="00F57BC1" w:rsidRDefault="00F57BC1" w:rsidP="00F57BC1">
      <w:r>
        <w:t>Récit d’une enquête familiale, celle que mène Kim sur sa famille maternelle, révélant ainsi l’existence d’une lignée de « sorcières » qui entretiennent un lien puissant avec la nature.</w:t>
      </w:r>
      <w:r w:rsidR="00374276">
        <w:t xml:space="preserve"> </w:t>
      </w:r>
      <w:r>
        <w:t>Mais c’est aussi un roman de formation qui raconte comment un enfant assigné garçon refuse d’être enfermé dans une identité de genre et revendique sa non-binarité.</w:t>
      </w:r>
    </w:p>
    <w:p w14:paraId="5A6B8FAA" w14:textId="77777777" w:rsidR="00F57BC1" w:rsidRDefault="00F57BC1" w:rsidP="00F57BC1">
      <w:r>
        <w:t>Un livre magistral et étonnant qui explore des problématiques contemporaines. Jeune auteur suisse.</w:t>
      </w:r>
    </w:p>
    <w:p w14:paraId="6B73556E" w14:textId="77777777" w:rsidR="00F57BC1" w:rsidRDefault="00F57BC1" w:rsidP="00F57BC1"/>
    <w:p w14:paraId="42A153A6" w14:textId="77777777" w:rsidR="00F57BC1" w:rsidRDefault="00F57BC1" w:rsidP="00F57BC1">
      <w:r>
        <w:t>FERREIRA Vergilio – Matin perdu.  Prix Femina étranger 1990.</w:t>
      </w:r>
    </w:p>
    <w:p w14:paraId="67B62CBC" w14:textId="5B840BFE" w:rsidR="00F57BC1" w:rsidRDefault="00F57BC1" w:rsidP="00F57BC1">
      <w:r>
        <w:t>Fils de paysans misérables, et orphelin de père, Antonio est pris en charge à l’adolescence par une riche bigote qui l’arrache à son univers familial pour l’envoyer au séminaire.</w:t>
      </w:r>
      <w:r w:rsidR="00374276">
        <w:t xml:space="preserve"> </w:t>
      </w:r>
      <w:r>
        <w:t>Devenu adulte, Antonio raconte la vie quotidienne dans ce séminaire-prison, terrible machine à broyer les jeunes personnalités.</w:t>
      </w:r>
    </w:p>
    <w:p w14:paraId="52DF13AB" w14:textId="77777777" w:rsidR="00F57BC1" w:rsidRDefault="00F57BC1" w:rsidP="00F57BC1">
      <w:r>
        <w:t>Un récit fort et poignant, en grande partie autobiographique, d’un écrivain portugais très renommé.</w:t>
      </w:r>
    </w:p>
    <w:p w14:paraId="53026C20" w14:textId="77777777" w:rsidR="00F57BC1" w:rsidRDefault="00F57BC1" w:rsidP="00F57BC1"/>
    <w:p w14:paraId="0D82225A" w14:textId="77777777" w:rsidR="00F425FA" w:rsidRDefault="00F425FA" w:rsidP="00F57BC1"/>
    <w:p w14:paraId="1EFADBC6" w14:textId="689FE4BF" w:rsidR="00F57BC1" w:rsidRDefault="00F57BC1" w:rsidP="00F57BC1">
      <w:r>
        <w:lastRenderedPageBreak/>
        <w:t>GREVEILLAC Paul – L’</w:t>
      </w:r>
      <w:r w:rsidR="0083101E">
        <w:t>Étau</w:t>
      </w:r>
      <w:r>
        <w:t>.  2022.</w:t>
      </w:r>
    </w:p>
    <w:p w14:paraId="2F25FE9E" w14:textId="1AD7E404" w:rsidR="00F57BC1" w:rsidRDefault="0083101E" w:rsidP="00F57BC1">
      <w:r>
        <w:t>À</w:t>
      </w:r>
      <w:r w:rsidR="00F57BC1">
        <w:t xml:space="preserve"> Prague, en 1997, une enseignante se trouve confrontée à ses étudiants qui l’accusent d’avoir eu un père qui a collaboré avec l’occupant nazi.</w:t>
      </w:r>
      <w:r w:rsidR="00374276">
        <w:t xml:space="preserve"> </w:t>
      </w:r>
      <w:r w:rsidR="00F57BC1">
        <w:t>Ce roman historique dépeint le cheminement de certains hommes vers l’horreur, et tente d’analyser les raisons qui les poussent vers cela.</w:t>
      </w:r>
    </w:p>
    <w:p w14:paraId="5FA5CB83" w14:textId="77777777" w:rsidR="00F57BC1" w:rsidRDefault="00F57BC1" w:rsidP="00F57BC1">
      <w:r>
        <w:t>Récit passionnant, et bien documenté, d’un jeune auteur talentueux.</w:t>
      </w:r>
    </w:p>
    <w:p w14:paraId="767D51CE" w14:textId="77777777" w:rsidR="00F57BC1" w:rsidRDefault="00F57BC1" w:rsidP="00F57BC1"/>
    <w:p w14:paraId="6BC5CFB2" w14:textId="77777777" w:rsidR="00F57BC1" w:rsidRDefault="00F57BC1" w:rsidP="00F57BC1">
      <w:r>
        <w:t>STONE Nick – Voodoo Land.  2013.</w:t>
      </w:r>
    </w:p>
    <w:p w14:paraId="72FD7384" w14:textId="51625BAD" w:rsidR="00F57BC1" w:rsidRDefault="00F57BC1" w:rsidP="00F57BC1">
      <w:r>
        <w:t>Miami, 1981. La ville doit sa richesse aux trafics en tous genres dont celui de la cocaïne, très lucratif.</w:t>
      </w:r>
      <w:r w:rsidR="00374276">
        <w:t xml:space="preserve"> </w:t>
      </w:r>
      <w:r>
        <w:t>Deux policiers luttent contre les trafiquants et, en particulier, contre le chef du gang des Haïtiens pour qui les pratiques du vaudou sont toujours essentielles.</w:t>
      </w:r>
    </w:p>
    <w:p w14:paraId="00458A24" w14:textId="77777777" w:rsidR="00F57BC1" w:rsidRDefault="00F57BC1" w:rsidP="00F57BC1">
      <w:r>
        <w:t>Un bon polar ténébreux à souhait !</w:t>
      </w:r>
    </w:p>
    <w:p w14:paraId="06D12BDF" w14:textId="77777777" w:rsidR="00F57BC1" w:rsidRDefault="00F57BC1" w:rsidP="00F57BC1"/>
    <w:p w14:paraId="218CC49C" w14:textId="77777777" w:rsidR="00F57BC1" w:rsidRDefault="00F57BC1" w:rsidP="00F57BC1">
      <w:r>
        <w:t>VILLAR Frédéric – La Cuenta.  2024.</w:t>
      </w:r>
    </w:p>
    <w:p w14:paraId="305F582D" w14:textId="77777777" w:rsidR="00F57BC1" w:rsidRDefault="00F57BC1" w:rsidP="00F57BC1">
      <w:r>
        <w:t>Dans ce roman noir, et sur un tempo rock, l’auteur nous embarque dans une trajectoire chaotique, allant d’un bar clandestin de Bordeaux à d’autres lieux non moins Underground de Madrid… en passant aussi par un EHPAD, par des virées à moto, par la musique, par la nuit, par le tourment et par la rage !</w:t>
      </w:r>
    </w:p>
    <w:p w14:paraId="0E27A26B" w14:textId="54C673D3" w:rsidR="00EB20A2" w:rsidRDefault="00F57BC1" w:rsidP="00F57BC1">
      <w:r>
        <w:t>Un excellent polar d’un écrivain bordelais bien connu.</w:t>
      </w:r>
    </w:p>
    <w:p w14:paraId="783E6E13" w14:textId="77777777" w:rsidR="00EB20A2" w:rsidRDefault="00EB20A2" w:rsidP="00AD4184"/>
    <w:p w14:paraId="6C9AAA96" w14:textId="77777777" w:rsidR="007E4D8B" w:rsidRPr="007E4D8B" w:rsidRDefault="007E4D8B" w:rsidP="007E4D8B"/>
    <w:p w14:paraId="23EE0D5D" w14:textId="0172631E" w:rsidR="007E4D8B" w:rsidRDefault="00277A98" w:rsidP="007E4D8B">
      <w:pPr>
        <w:pStyle w:val="Titre1"/>
      </w:pPr>
      <w:bookmarkStart w:id="17" w:name="_Toc181281766"/>
      <w:r>
        <w:t>actifs</w:t>
      </w:r>
      <w:r w:rsidR="007E4D8B">
        <w:t>DV</w:t>
      </w:r>
      <w:r>
        <w:t>.</w:t>
      </w:r>
      <w:bookmarkEnd w:id="17"/>
    </w:p>
    <w:p w14:paraId="034F6A7D" w14:textId="77777777" w:rsidR="007E4D8B" w:rsidRDefault="007E4D8B" w:rsidP="007E4D8B"/>
    <w:p w14:paraId="7A942099" w14:textId="05B4B6DA" w:rsidR="00E30F9D" w:rsidRDefault="00E30F9D" w:rsidP="00E30F9D">
      <w:pPr>
        <w:pStyle w:val="Titre2"/>
      </w:pPr>
      <w:bookmarkStart w:id="18" w:name="_Toc181281767"/>
      <w:r>
        <w:t>SEEPH.</w:t>
      </w:r>
      <w:bookmarkEnd w:id="18"/>
    </w:p>
    <w:p w14:paraId="75A5C7F1" w14:textId="594722F9" w:rsidR="00E30F9D" w:rsidRDefault="00E30F9D" w:rsidP="00E30F9D">
      <w:r>
        <w:t>La Semaine Européenne pour l’Emploi des Personnes Handicapées, se tiendra, comme chaque année en novembre. Différents événements sont prévus sur tout le territoire.</w:t>
      </w:r>
    </w:p>
    <w:p w14:paraId="73F47124" w14:textId="77777777" w:rsidR="00E30F9D" w:rsidRDefault="00E30F9D" w:rsidP="00E30F9D">
      <w:r>
        <w:t>actifsDV sera présent pour sensibiliser à l’insertion professionnelle des déficients visuels :</w:t>
      </w:r>
    </w:p>
    <w:p w14:paraId="03A57761" w14:textId="70317114" w:rsidR="00E30F9D" w:rsidRDefault="00E30F9D" w:rsidP="00374276">
      <w:pPr>
        <w:pStyle w:val="Paragraphedeliste"/>
        <w:numPr>
          <w:ilvl w:val="0"/>
          <w:numId w:val="3"/>
        </w:numPr>
        <w:ind w:left="284" w:hanging="284"/>
      </w:pPr>
      <w:r>
        <w:t xml:space="preserve">Mercredi 13 novembre : les Rencontres Emploi Handicap auront lieu au Hangar 14. Organisé par la Maison de l’Emploi de Bordeaux, ce forum rassemblera les acteurs de </w:t>
      </w:r>
      <w:r w:rsidR="00E0502A">
        <w:t>l’insertion professionnelle</w:t>
      </w:r>
      <w:r>
        <w:t>.</w:t>
      </w:r>
    </w:p>
    <w:p w14:paraId="7DE17D1B" w14:textId="2E39FF84" w:rsidR="00E30F9D" w:rsidRDefault="00E30F9D" w:rsidP="00374276">
      <w:pPr>
        <w:pStyle w:val="Paragraphedeliste"/>
        <w:numPr>
          <w:ilvl w:val="0"/>
          <w:numId w:val="3"/>
        </w:numPr>
        <w:ind w:left="284" w:hanging="284"/>
      </w:pPr>
      <w:r>
        <w:t>Vendredi 22 novembre matin : le centre de formation médico-social EPNAK accueillera des partenaires qui présenteront leurs dispositifs d’accompagnement vers l’emploi.</w:t>
      </w:r>
    </w:p>
    <w:p w14:paraId="4E896FD7" w14:textId="6C5CC6AA" w:rsidR="00E30F9D" w:rsidRDefault="00E30F9D" w:rsidP="00374276">
      <w:pPr>
        <w:pStyle w:val="Paragraphedeliste"/>
        <w:numPr>
          <w:ilvl w:val="0"/>
          <w:numId w:val="3"/>
        </w:numPr>
        <w:ind w:left="284" w:hanging="284"/>
      </w:pPr>
      <w:r>
        <w:t>Vendredi 22 novembre après-midi : le Forum à Cap Métiers de Pessac, Cestas et Canéjan proposera des ateliers interactifs, coanimés par des entreprises et des structures, de 14h à 17h.</w:t>
      </w:r>
    </w:p>
    <w:p w14:paraId="50333EBC" w14:textId="680F4AFD" w:rsidR="00E30F9D" w:rsidRDefault="00E30F9D" w:rsidP="00374276">
      <w:pPr>
        <w:pStyle w:val="Paragraphedeliste"/>
        <w:numPr>
          <w:ilvl w:val="0"/>
          <w:numId w:val="3"/>
        </w:numPr>
        <w:ind w:left="284" w:hanging="284"/>
      </w:pPr>
      <w:r>
        <w:lastRenderedPageBreak/>
        <w:t xml:space="preserve">Vendredi 22 novembre en soirée : l’Adaptathon remettra ses prix aux entreprises et structures qui favorisent l’insertion professionnelle des personnes en situation de handicap </w:t>
      </w:r>
      <w:r w:rsidR="00E0502A">
        <w:t>à l’Hôtel Mercure de Mériadeck.</w:t>
      </w:r>
    </w:p>
    <w:p w14:paraId="204EDBD6" w14:textId="77777777" w:rsidR="00E30F9D" w:rsidRDefault="00E30F9D" w:rsidP="007E4D8B"/>
    <w:p w14:paraId="4F57794F" w14:textId="26357A72" w:rsidR="00E30F9D" w:rsidRDefault="00E30F9D" w:rsidP="00E30F9D">
      <w:pPr>
        <w:pStyle w:val="Titre2"/>
      </w:pPr>
      <w:bookmarkStart w:id="19" w:name="_Toc181281768"/>
      <w:r>
        <w:t>Forum solutions handicaps.</w:t>
      </w:r>
      <w:bookmarkEnd w:id="19"/>
    </w:p>
    <w:p w14:paraId="3A443997" w14:textId="77777777" w:rsidR="00E30F9D" w:rsidRDefault="00E30F9D" w:rsidP="00E30F9D">
      <w:r>
        <w:t>La Mission Locale TechnoWest a organisé le Forum Solutions Handicap, le mardi 17 septembre, à la Maison des Associations de Mérignac.</w:t>
      </w:r>
    </w:p>
    <w:p w14:paraId="66621CE3" w14:textId="325F6D7A" w:rsidR="00E30F9D" w:rsidRDefault="00E30F9D" w:rsidP="00E30F9D">
      <w:r>
        <w:t xml:space="preserve">Ce salon, à destination des entreprises, a accueilli des associations et des structures qui </w:t>
      </w:r>
      <w:r w:rsidR="0083101E">
        <w:t>œuvrent</w:t>
      </w:r>
      <w:r>
        <w:t xml:space="preserve"> en faveur de l’insertion professionnelle des personnes en situation de handicap.</w:t>
      </w:r>
    </w:p>
    <w:p w14:paraId="5CFB11CC" w14:textId="587DA9B4" w:rsidR="00E30F9D" w:rsidRDefault="00E30F9D" w:rsidP="00E30F9D">
      <w:r>
        <w:t>En plus des stands d’information, les gérants et référents handicap des entreprises ont pu assister à 3 tables-rondes. Lors de la première, le responsable d’actifsDV a présenté notre accompagnement vers et dans l’emploi pour les déficients visuels.</w:t>
      </w:r>
    </w:p>
    <w:p w14:paraId="26E69714" w14:textId="77777777" w:rsidR="00E30F9D" w:rsidRDefault="00E30F9D" w:rsidP="00E30F9D">
      <w:r>
        <w:t>L’objectif de cette matinée était de mettre à mal les préjugés et de montrer les ressources disponibles pour faciliter l’insertion professionnelle des personnes handicapées.</w:t>
      </w:r>
    </w:p>
    <w:p w14:paraId="4E53C507" w14:textId="4B8E8D40" w:rsidR="0053373C" w:rsidRDefault="00E30F9D" w:rsidP="00E30F9D">
      <w:r>
        <w:t xml:space="preserve">Retrouvez </w:t>
      </w:r>
      <w:r w:rsidR="00E0502A">
        <w:t xml:space="preserve">prochainement </w:t>
      </w:r>
      <w:r>
        <w:t xml:space="preserve">l’interview de notre trésorière sur le site de la radio </w:t>
      </w:r>
      <w:hyperlink r:id="rId11" w:history="1">
        <w:r w:rsidRPr="00E0502A">
          <w:rPr>
            <w:rStyle w:val="Lienhypertexte"/>
          </w:rPr>
          <w:t>YouTalk.</w:t>
        </w:r>
      </w:hyperlink>
    </w:p>
    <w:p w14:paraId="7A24AFFA" w14:textId="77777777" w:rsidR="00E30F9D" w:rsidRDefault="00E30F9D" w:rsidP="00E30F9D"/>
    <w:p w14:paraId="0517C7F8" w14:textId="1C512927" w:rsidR="007E4D8B" w:rsidRDefault="007E4D8B" w:rsidP="007E4D8B">
      <w:pPr>
        <w:pStyle w:val="Titre1"/>
      </w:pPr>
      <w:bookmarkStart w:id="20" w:name="_Toc181281769"/>
      <w:r>
        <w:t>CULTURE</w:t>
      </w:r>
      <w:r w:rsidR="00277A98">
        <w:t>.</w:t>
      </w:r>
      <w:bookmarkEnd w:id="20"/>
    </w:p>
    <w:p w14:paraId="6F1AE95F" w14:textId="77777777" w:rsidR="007E4D8B" w:rsidRDefault="007E4D8B" w:rsidP="007E4D8B"/>
    <w:p w14:paraId="55527D76" w14:textId="146321F8" w:rsidR="00F57BC1" w:rsidRDefault="00F57BC1" w:rsidP="00F57BC1">
      <w:pPr>
        <w:pStyle w:val="Titre2"/>
      </w:pPr>
      <w:bookmarkStart w:id="21" w:name="_Toc181281770"/>
      <w:r>
        <w:t>Rentrée littéraire accessible</w:t>
      </w:r>
      <w:r w:rsidR="00A02DD5">
        <w:t>.</w:t>
      </w:r>
      <w:bookmarkEnd w:id="21"/>
    </w:p>
    <w:p w14:paraId="3B5A8B7F" w14:textId="51C52D2E" w:rsidR="00F57BC1" w:rsidRDefault="00A02DD5" w:rsidP="00F57BC1">
      <w:r>
        <w:t>L</w:t>
      </w:r>
      <w:r w:rsidR="00F57BC1">
        <w:t>a délégation a participé à l’opération « Rentrée Littéraire Accessible », menée par le Syndicat National de l’Edition.</w:t>
      </w:r>
    </w:p>
    <w:p w14:paraId="1BA665C6" w14:textId="77777777" w:rsidR="00F57BC1" w:rsidRDefault="00F57BC1" w:rsidP="00F57BC1">
      <w:r>
        <w:t>Plus de 50 ouvrages ont été adaptés pour les personnes empêchées de lire, entre les mois de juillet et de septembre. Ces nouveautés sont d’ores et déjà disponibles dans notre bibliothèque.</w:t>
      </w:r>
    </w:p>
    <w:p w14:paraId="6AB23E1A" w14:textId="599B2037" w:rsidR="00F57BC1" w:rsidRDefault="00F57BC1" w:rsidP="00F57BC1">
      <w:r>
        <w:t>Les personnes déficientes visuelles peuvent ainsi découvrir les sorties littéraires de cette rentrée, en même temps que le public voyant.</w:t>
      </w:r>
    </w:p>
    <w:p w14:paraId="031D35BB" w14:textId="77777777" w:rsidR="00F57BC1" w:rsidRDefault="00F57BC1" w:rsidP="00F57BC1"/>
    <w:p w14:paraId="3C65C785" w14:textId="694C0B9F" w:rsidR="00E30F9D" w:rsidRDefault="00E30F9D" w:rsidP="00E30F9D">
      <w:pPr>
        <w:pStyle w:val="Titre2"/>
      </w:pPr>
      <w:bookmarkStart w:id="22" w:name="_Toc181281771"/>
      <w:r>
        <w:t>Educ tour en Gironde.</w:t>
      </w:r>
      <w:bookmarkEnd w:id="22"/>
    </w:p>
    <w:p w14:paraId="358D8514" w14:textId="2EF30724" w:rsidR="00E30F9D" w:rsidRDefault="00E30F9D" w:rsidP="00E30F9D">
      <w:r>
        <w:t>Le 3 septembre dernier, l’association Gironde Tourisme a organisé un Educ Tour, dans le cadre de la labellisation « Tourisme et Handicap ».</w:t>
      </w:r>
    </w:p>
    <w:p w14:paraId="11372397" w14:textId="25966125" w:rsidR="00E30F9D" w:rsidRDefault="00E30F9D" w:rsidP="00E30F9D">
      <w:r>
        <w:t>Cette journée a été consacrée à la visite de 2 sites, en vue d’améliorer leurs dispositifs</w:t>
      </w:r>
      <w:r w:rsidR="00E0502A">
        <w:t xml:space="preserve"> accessibles</w:t>
      </w:r>
      <w:r>
        <w:t>.</w:t>
      </w:r>
    </w:p>
    <w:p w14:paraId="0B718E97" w14:textId="39E37A62" w:rsidR="00E30F9D" w:rsidRDefault="00E30F9D" w:rsidP="00E30F9D">
      <w:r>
        <w:t xml:space="preserve">Le groupe, composé de représentants d’associations de personnes en situation de handicap, s’est tout d’abord rendu à la forêt de Migelane à Martillac. Cet Espace Naturel Sensible a été doté d’une boucle accessible d’1,4 km. Des bancs et assis-debout, des cartels en Braille et des panneaux avec des textes simples et des photos longent le </w:t>
      </w:r>
      <w:r>
        <w:lastRenderedPageBreak/>
        <w:t>parcours. Certaines améliorations sont déjà prévues. Les bornes explicatives seront rapprochées du sentier de marche et le style et la taille de police d’écriture seront modifiés pour être plus lisibles.</w:t>
      </w:r>
      <w:r w:rsidR="00374276">
        <w:t xml:space="preserve"> </w:t>
      </w:r>
      <w:r>
        <w:t>La visite s’est poursuivie au château de La Brède. L’ancienne ferme a été réhabilitée pour créer un espace de médiation. Une maquette tactile a été réalisée pour représenter le domaine.</w:t>
      </w:r>
    </w:p>
    <w:p w14:paraId="1E77E47D" w14:textId="0E011D82" w:rsidR="00E30F9D" w:rsidRDefault="00E30F9D" w:rsidP="00E30F9D">
      <w:r>
        <w:t xml:space="preserve">Divers aménagements seront apportés à l’existant : l’audiodescription sera ajoutée au film présentant l’histoire du château, l’espace accueil et boutique sera repensé et réaménagé, les toilettes seront </w:t>
      </w:r>
      <w:r w:rsidR="0083101E">
        <w:t>mises</w:t>
      </w:r>
      <w:r>
        <w:t xml:space="preserve"> en accessibilité.</w:t>
      </w:r>
    </w:p>
    <w:p w14:paraId="49A57B98" w14:textId="78855AA3" w:rsidR="00906088" w:rsidRDefault="00E30F9D" w:rsidP="00E30F9D">
      <w:r>
        <w:t>Cette journée a été très riche en échanges et en conseils, avec la volonté commune d’accueillir tous les publics.</w:t>
      </w:r>
    </w:p>
    <w:p w14:paraId="6B253BA2" w14:textId="77777777" w:rsidR="000E3C53" w:rsidRDefault="000E3C53" w:rsidP="00E30F9D"/>
    <w:p w14:paraId="65659E51" w14:textId="30015880" w:rsidR="00E30F9D" w:rsidRDefault="004149C9" w:rsidP="000E3C53">
      <w:pPr>
        <w:pStyle w:val="Titre2"/>
      </w:pPr>
      <w:bookmarkStart w:id="23" w:name="_Toc181281772"/>
      <w:r>
        <w:t>Un</w:t>
      </w:r>
      <w:r w:rsidR="000E3C53">
        <w:t xml:space="preserve"> fantôme au Capc.</w:t>
      </w:r>
      <w:bookmarkEnd w:id="23"/>
    </w:p>
    <w:p w14:paraId="3AF9F45F" w14:textId="77777777" w:rsidR="000E3C53" w:rsidRDefault="000E3C53" w:rsidP="000E3C53">
      <w:r>
        <w:t xml:space="preserve">Le vendredi 6 décembre à 15h le Capc organise une visite sensorielle de l’exposition Itinéraire Fantômes. </w:t>
      </w:r>
    </w:p>
    <w:p w14:paraId="2220A320" w14:textId="77777777" w:rsidR="000E3C53" w:rsidRDefault="000E3C53" w:rsidP="000E3C53">
      <w:r>
        <w:t>D’après certains employés du musée, un fantôme aurait élu domicile dans la boutique du Capc. Impossible de savoir depuis quand il loge parmi les livres. Sa présence se fait connaitre par des chutes d’objets inexplicables. Si certains fantômes se manifestent par des activités paranormales, d’autres semblent se révéler à travers des œuvres d’art, de la musique à la littérature en passant par la peinture.</w:t>
      </w:r>
    </w:p>
    <w:p w14:paraId="591EC875" w14:textId="77777777" w:rsidR="000E3C53" w:rsidRDefault="000E3C53" w:rsidP="000E3C53">
      <w:r>
        <w:t>L’exposition Itinéraires Fantômes fait le postulat que les œuvres d’art sont hantées.</w:t>
      </w:r>
    </w:p>
    <w:p w14:paraId="0CFD1570" w14:textId="77777777" w:rsidR="000E3C53" w:rsidRDefault="000E3C53" w:rsidP="000E3C53"/>
    <w:p w14:paraId="642C1080" w14:textId="77777777" w:rsidR="000E3C53" w:rsidRDefault="000E3C53" w:rsidP="000E3C53">
      <w:r>
        <w:t>La visite sensorielle de l’exposition propose donc de débusquer les fantômes des œuvres de l’exposition par le touché, l’odorat et la narration.</w:t>
      </w:r>
    </w:p>
    <w:p w14:paraId="427A22E4" w14:textId="0981DBCA" w:rsidR="000E3C53" w:rsidRDefault="000E3C53" w:rsidP="000E3C53">
      <w:r>
        <w:t>Cette visite a fait l’objet d’une réflexion sur l’accessibilité des œuvres pour des personnes avec une déficience visuelle entre l’artiste Shanta Rao dont plusieurs œuvres sont présentées dans l’exposition et les médiateur et médiatrices du musée.</w:t>
      </w:r>
    </w:p>
    <w:p w14:paraId="38F141E6" w14:textId="0D281024" w:rsidR="000E3C53" w:rsidRDefault="000E3C53" w:rsidP="000E3C53">
      <w:r>
        <w:t>Contact</w:t>
      </w:r>
      <w:r>
        <w:rPr>
          <w:rFonts w:ascii="Calibri" w:hAnsi="Calibri" w:cs="Calibri"/>
        </w:rPr>
        <w:t> </w:t>
      </w:r>
      <w:r>
        <w:t xml:space="preserve">: </w:t>
      </w:r>
      <w:r>
        <w:t>T. +33 (0)5 56 00 81 50</w:t>
      </w:r>
      <w:r>
        <w:rPr>
          <w:rFonts w:ascii="Calibri" w:hAnsi="Calibri" w:cs="Calibri"/>
        </w:rPr>
        <w:t> </w:t>
      </w:r>
      <w:r>
        <w:t xml:space="preserve">; </w:t>
      </w:r>
      <w:hyperlink r:id="rId12" w:history="1">
        <w:r w:rsidRPr="00B67CD5">
          <w:rPr>
            <w:rStyle w:val="Lienhypertexte"/>
          </w:rPr>
          <w:t>capc@mairie-bordeaux.fr</w:t>
        </w:r>
      </w:hyperlink>
    </w:p>
    <w:p w14:paraId="6C00C013" w14:textId="77777777" w:rsidR="000E3C53" w:rsidRDefault="000E3C53" w:rsidP="000E3C53"/>
    <w:p w14:paraId="2E0B0F29" w14:textId="77777777" w:rsidR="00E30F9D" w:rsidRPr="007E4D8B" w:rsidRDefault="00E30F9D" w:rsidP="00E30F9D"/>
    <w:p w14:paraId="509F9354" w14:textId="61D17080" w:rsidR="007E4D8B" w:rsidRDefault="007E4D8B" w:rsidP="007E4D8B">
      <w:pPr>
        <w:pStyle w:val="Titre1"/>
      </w:pPr>
      <w:bookmarkStart w:id="24" w:name="_Toc181281773"/>
      <w:r>
        <w:t>INFORMATIONS SOCIALES</w:t>
      </w:r>
      <w:bookmarkEnd w:id="24"/>
    </w:p>
    <w:p w14:paraId="7D2C904F" w14:textId="77777777" w:rsidR="00F57BC1" w:rsidRDefault="00F57BC1" w:rsidP="00F57BC1"/>
    <w:p w14:paraId="3DF363F2" w14:textId="414DF92E" w:rsidR="00F57BC1" w:rsidRDefault="00F57BC1" w:rsidP="00F57BC1">
      <w:pPr>
        <w:pStyle w:val="Titre2"/>
      </w:pPr>
      <w:bookmarkStart w:id="25" w:name="_Toc181281774"/>
      <w:r>
        <w:t>Lieux culturels accessibles en Gironde.</w:t>
      </w:r>
      <w:bookmarkEnd w:id="25"/>
    </w:p>
    <w:p w14:paraId="7767B651" w14:textId="77777777" w:rsidR="00F57BC1" w:rsidRDefault="00F57BC1" w:rsidP="00F57BC1">
      <w:r>
        <w:t>Trouver un lieu culturel accessible n’est pas toujours facile lorsque l’on est en situation de handicap. Pour faciliter vos recherches, le Département a mis en place un annuaire qui répertorie une multitude de lieux culturels accessibles au plus grand nombre. Informations et détails.</w:t>
      </w:r>
    </w:p>
    <w:p w14:paraId="46EED5B8" w14:textId="35A721F4" w:rsidR="00F57BC1" w:rsidRDefault="00F0213A" w:rsidP="00F57BC1">
      <w:r>
        <w:t>«</w:t>
      </w:r>
      <w:r>
        <w:rPr>
          <w:rFonts w:ascii="Calibri" w:hAnsi="Calibri" w:cs="Calibri"/>
        </w:rPr>
        <w:t> </w:t>
      </w:r>
      <w:r w:rsidR="00F57BC1">
        <w:t>Je cherche un lieu culturel accessible</w:t>
      </w:r>
      <w:r>
        <w:t>.</w:t>
      </w:r>
    </w:p>
    <w:p w14:paraId="6A1D134D" w14:textId="15198882" w:rsidR="00F57BC1" w:rsidRDefault="00F57BC1" w:rsidP="00F57BC1">
      <w:r>
        <w:lastRenderedPageBreak/>
        <w:t>Cet annuaire qui se présente sous la forme d'un moteur de recherche par mot-clé, commune, lieu et type de handicap recense plus d’une centaine de lieux accessibles : théâtres, salles de concert, de cinéma, de spectacle, médiathèques, bibliothèques, structures d’enseignement, expositions, musées, librairies...</w:t>
      </w:r>
    </w:p>
    <w:p w14:paraId="787A6DF3" w14:textId="77777777" w:rsidR="00F57BC1" w:rsidRDefault="00F57BC1" w:rsidP="00F57BC1">
      <w:r>
        <w:t>Pour chacun des lieux, retrouvez un contact vers qui vous adresser ainsi que le détail des équipements disponibles pour tous les types de handicap :</w:t>
      </w:r>
    </w:p>
    <w:p w14:paraId="0BD90296" w14:textId="28CAB672" w:rsidR="00F57BC1" w:rsidRDefault="00F57BC1" w:rsidP="00374276">
      <w:pPr>
        <w:pStyle w:val="Paragraphedeliste"/>
        <w:numPr>
          <w:ilvl w:val="0"/>
          <w:numId w:val="6"/>
        </w:numPr>
        <w:ind w:left="284" w:hanging="284"/>
      </w:pPr>
      <w:r>
        <w:t>Pour les visiteurs mal ou non-voyants : indications en braille, matériel d’audio description, matériel d’audio guide, bandes de guidages contrastées…</w:t>
      </w:r>
    </w:p>
    <w:p w14:paraId="1F44D8FC" w14:textId="51E23DB0" w:rsidR="00F57BC1" w:rsidRDefault="00F57BC1" w:rsidP="00374276">
      <w:pPr>
        <w:pStyle w:val="Paragraphedeliste"/>
        <w:numPr>
          <w:ilvl w:val="0"/>
          <w:numId w:val="6"/>
        </w:numPr>
        <w:ind w:left="284" w:hanging="284"/>
      </w:pPr>
      <w:r>
        <w:t>Pour les visiteurs à mobilité réduite : plans inclinés portatifs, prêt de fauteuil roulant, informations accessibles et lisibles...</w:t>
      </w:r>
    </w:p>
    <w:p w14:paraId="2F4500A2" w14:textId="797BF774" w:rsidR="00F57BC1" w:rsidRDefault="00F57BC1" w:rsidP="00374276">
      <w:pPr>
        <w:pStyle w:val="Paragraphedeliste"/>
        <w:numPr>
          <w:ilvl w:val="0"/>
          <w:numId w:val="6"/>
        </w:numPr>
        <w:ind w:left="284" w:hanging="284"/>
      </w:pPr>
      <w:r>
        <w:t>Pour les visiteurs sourds ou malentendants : indications traduites en langue des signes française, boucle magnétique, lampe et flash lumineux, personnel maîtrisant la langue des signes française...</w:t>
      </w:r>
    </w:p>
    <w:p w14:paraId="05360C77" w14:textId="2F4E3A54" w:rsidR="00F57BC1" w:rsidRDefault="00F57BC1" w:rsidP="00374276">
      <w:pPr>
        <w:pStyle w:val="Paragraphedeliste"/>
        <w:numPr>
          <w:ilvl w:val="0"/>
          <w:numId w:val="6"/>
        </w:numPr>
        <w:ind w:left="284" w:hanging="284"/>
      </w:pPr>
      <w:r>
        <w:t>Pour les visiteurs déficients intellectuels : programmes spécifiques, pictogrammes adaptés, code couleur spécifique…</w:t>
      </w:r>
    </w:p>
    <w:p w14:paraId="0588DAE5" w14:textId="47F39890" w:rsidR="00F57BC1" w:rsidRDefault="00F57BC1" w:rsidP="00F0213A">
      <w:pPr>
        <w:pStyle w:val="Paragraphedeliste"/>
        <w:ind w:left="284"/>
      </w:pPr>
      <w:hyperlink r:id="rId13" w:history="1">
        <w:r w:rsidRPr="00F0213A">
          <w:rPr>
            <w:rStyle w:val="Lienhypertexte"/>
          </w:rPr>
          <w:t>je Découvre l'annuaire</w:t>
        </w:r>
      </w:hyperlink>
    </w:p>
    <w:p w14:paraId="52F81A18" w14:textId="77777777" w:rsidR="00F0213A" w:rsidRDefault="00F0213A" w:rsidP="00F0213A">
      <w:pPr>
        <w:pStyle w:val="Paragraphedeliste"/>
        <w:ind w:left="284"/>
      </w:pPr>
    </w:p>
    <w:p w14:paraId="18A40100" w14:textId="116D97EE" w:rsidR="00F0213A" w:rsidRDefault="00F0213A" w:rsidP="00F0213A">
      <w:pPr>
        <w:pStyle w:val="Paragraphedeliste"/>
        <w:ind w:left="284"/>
      </w:pPr>
      <w:r>
        <w:t>Source</w:t>
      </w:r>
      <w:r>
        <w:rPr>
          <w:rFonts w:ascii="Calibri" w:hAnsi="Calibri" w:cs="Calibri"/>
        </w:rPr>
        <w:t> </w:t>
      </w:r>
      <w:r>
        <w:t xml:space="preserve">: </w:t>
      </w:r>
      <w:hyperlink r:id="rId14" w:history="1">
        <w:r w:rsidRPr="008119E8">
          <w:rPr>
            <w:rStyle w:val="Lienhypertexte"/>
          </w:rPr>
          <w:t>www.gironde.fr</w:t>
        </w:r>
      </w:hyperlink>
    </w:p>
    <w:p w14:paraId="3B2506C9" w14:textId="77777777" w:rsidR="00F0213A" w:rsidRDefault="00F0213A" w:rsidP="00F0213A">
      <w:pPr>
        <w:pStyle w:val="Paragraphedeliste"/>
        <w:ind w:left="284"/>
      </w:pPr>
    </w:p>
    <w:p w14:paraId="79E9F746" w14:textId="77777777" w:rsidR="007E4D8B" w:rsidRDefault="007E4D8B" w:rsidP="007E4D8B"/>
    <w:p w14:paraId="41EAC3CD" w14:textId="31D9C842" w:rsidR="00F57BC1" w:rsidRDefault="00F0213A" w:rsidP="00F0213A">
      <w:pPr>
        <w:pStyle w:val="Titre2"/>
      </w:pPr>
      <w:bookmarkStart w:id="26" w:name="_Toc181281775"/>
      <w:r>
        <w:t>Les rendez-vous de la MDPH.</w:t>
      </w:r>
      <w:bookmarkEnd w:id="26"/>
    </w:p>
    <w:p w14:paraId="4AD3DADF" w14:textId="51D4D3A0" w:rsidR="00F0213A" w:rsidRDefault="00F0213A" w:rsidP="00F0213A">
      <w:r>
        <w:t>La MDPH de la Gironde propose des conférences en ligne pour faciliter les démarches des personnes en situation de handicap.</w:t>
      </w:r>
    </w:p>
    <w:p w14:paraId="3880FF03" w14:textId="1D62999D" w:rsidR="00F0213A" w:rsidRDefault="00F0213A" w:rsidP="00F0213A">
      <w:r>
        <w:t xml:space="preserve">Les Webinaires ont lieu en direct et il est possible de poser des questions aux intervenants. </w:t>
      </w:r>
      <w:hyperlink r:id="rId15" w:history="1">
        <w:r w:rsidRPr="00F0213A">
          <w:rPr>
            <w:rStyle w:val="Lienhypertexte"/>
          </w:rPr>
          <w:t>Ces conférences sont ensuite disponibles sur le site de la MDPH.</w:t>
        </w:r>
      </w:hyperlink>
    </w:p>
    <w:p w14:paraId="60F63034" w14:textId="253D2142" w:rsidR="00F0213A" w:rsidRDefault="00F0213A" w:rsidP="00F0213A">
      <w:r>
        <w:t>La dernière conférence a eu lieu fin septembre et avait pour thème</w:t>
      </w:r>
      <w:r>
        <w:rPr>
          <w:rFonts w:ascii="Calibri" w:hAnsi="Calibri" w:cs="Calibri"/>
        </w:rPr>
        <w:t> </w:t>
      </w:r>
      <w:r>
        <w:t xml:space="preserve">: </w:t>
      </w:r>
      <w:r w:rsidRPr="00F0213A">
        <w:t>Allocation adulte handicapé (AAH) et Revenu de solidarité Active (RSA), de quoi parle-t-on ? Qui peut m’accompagner et comment ?</w:t>
      </w:r>
    </w:p>
    <w:p w14:paraId="5F83DD49" w14:textId="6CC78B25" w:rsidR="00F0213A" w:rsidRDefault="00F0213A" w:rsidP="00F0213A">
      <w:r>
        <w:t>«</w:t>
      </w:r>
      <w:r>
        <w:rPr>
          <w:rFonts w:ascii="Calibri" w:hAnsi="Calibri" w:cs="Calibri"/>
        </w:rPr>
        <w:t> </w:t>
      </w:r>
      <w:r>
        <w:t>L’AAH et le RSA sont des aides qui garantissent des revenus minimums pour les personnes sans ressources. Ces deux aides sont attribuées en fonction de critères précis. Que vous soyez allocataire de l’AAH ou du RSA, ces aides visent également à faciliter la reprise d’une activité professionnelle par un accompagnement dans vos démarches.</w:t>
      </w:r>
      <w:r>
        <w:rPr>
          <w:rFonts w:ascii="Calibri" w:hAnsi="Calibri" w:cs="Calibri"/>
        </w:rPr>
        <w:t> </w:t>
      </w:r>
      <w:r>
        <w:rPr>
          <w:rFonts w:cs="Luciole"/>
        </w:rPr>
        <w:t>»</w:t>
      </w:r>
      <w:r>
        <w:t>.</w:t>
      </w:r>
    </w:p>
    <w:p w14:paraId="13201BE5" w14:textId="28D28E3B" w:rsidR="00F0213A" w:rsidRDefault="00BF1085" w:rsidP="00F0213A">
      <w:r>
        <w:t xml:space="preserve">Pour connaitre les prochaines dates des webinaires, il est important de s’inscrire à la </w:t>
      </w:r>
      <w:hyperlink r:id="rId16" w:history="1">
        <w:r w:rsidRPr="00BF1085">
          <w:rPr>
            <w:rStyle w:val="Lienhypertexte"/>
          </w:rPr>
          <w:t>lettre d’information ici</w:t>
        </w:r>
      </w:hyperlink>
    </w:p>
    <w:p w14:paraId="793C9532" w14:textId="77777777" w:rsidR="00F0213A" w:rsidRDefault="00F0213A" w:rsidP="00F0213A"/>
    <w:p w14:paraId="1A5811C5" w14:textId="0661C1BF" w:rsidR="00BF1085" w:rsidRDefault="00BF1085" w:rsidP="00F0213A">
      <w:r>
        <w:t>Source</w:t>
      </w:r>
      <w:r>
        <w:rPr>
          <w:rFonts w:ascii="Calibri" w:hAnsi="Calibri" w:cs="Calibri"/>
        </w:rPr>
        <w:t> </w:t>
      </w:r>
      <w:r>
        <w:t>: MDPH de la Gironde.</w:t>
      </w:r>
    </w:p>
    <w:p w14:paraId="52A93365" w14:textId="77777777" w:rsidR="00F0213A" w:rsidRPr="00F0213A" w:rsidRDefault="00F0213A" w:rsidP="00F0213A"/>
    <w:p w14:paraId="1D429C95" w14:textId="77777777" w:rsidR="00290E48" w:rsidRDefault="00290E48" w:rsidP="00290E48"/>
    <w:p w14:paraId="21E1C2C2" w14:textId="5F2E3637" w:rsidR="00290E48" w:rsidRDefault="00290E48" w:rsidP="00290E48">
      <w:pPr>
        <w:pStyle w:val="Titre2"/>
      </w:pPr>
      <w:bookmarkStart w:id="27" w:name="_Toc181281776"/>
      <w:r w:rsidRPr="00290E48">
        <w:lastRenderedPageBreak/>
        <w:t>Violences faites aux femmes : ne soyons pas complices</w:t>
      </w:r>
      <w:r>
        <w:t>.</w:t>
      </w:r>
      <w:bookmarkEnd w:id="27"/>
    </w:p>
    <w:p w14:paraId="75540D88" w14:textId="3AC9EA62" w:rsidR="00290E48" w:rsidRDefault="00290E48" w:rsidP="00290E48">
      <w:r>
        <w:t xml:space="preserve">Le 25 novembre 2024, en résonance avec la Journée internationale pour l’élimination des violences faites aux femmes, le département de la Gironde organise un temps d’échanges sur les violences sexistes et sexuelles faites aux Femmes en situation de handicap. </w:t>
      </w:r>
    </w:p>
    <w:p w14:paraId="4A8F4100" w14:textId="77777777" w:rsidR="00290E48" w:rsidRDefault="00290E48" w:rsidP="00290E48">
      <w:r>
        <w:t>Un temps de conférence et de débats sur la thématique « Rendre visible et agir contre les violences sexistes et sexuelles faites aux femmes en situation de handicap » sera organisé, suivi d'une cérémonie de femmage aux personnes victimes de féminicides sur la dalle de Mériadeck, face à l’Hôtel du Département.</w:t>
      </w:r>
    </w:p>
    <w:p w14:paraId="74BD8825" w14:textId="77777777" w:rsidR="00290E48" w:rsidRDefault="00290E48" w:rsidP="00290E48"/>
    <w:p w14:paraId="261CE9E8" w14:textId="77777777" w:rsidR="00290E48" w:rsidRDefault="00290E48" w:rsidP="00290E48">
      <w:r>
        <w:t>Votre présence et votre soutien sont essentiels pour sensibiliser et agir contre ces violences qui sont une réalité souvent invisibilisée et négligée. Ensemble, faisons entendre les voix des femmes et minorités de genre et œuvrons pour leur protection et leur reconstruction.</w:t>
      </w:r>
    </w:p>
    <w:p w14:paraId="3E462380" w14:textId="77777777" w:rsidR="00290E48" w:rsidRDefault="00290E48" w:rsidP="00290E48"/>
    <w:p w14:paraId="019B955C" w14:textId="424BFF98" w:rsidR="00290E48" w:rsidRDefault="00290E48" w:rsidP="00290E48">
      <w:r>
        <w:t>Au p</w:t>
      </w:r>
      <w:r>
        <w:t>rogramme</w:t>
      </w:r>
      <w:r>
        <w:t xml:space="preserve"> deux tables rondes</w:t>
      </w:r>
      <w:r>
        <w:rPr>
          <w:rFonts w:ascii="Calibri" w:hAnsi="Calibri" w:cs="Calibri"/>
        </w:rPr>
        <w:t> </w:t>
      </w:r>
      <w:r>
        <w:t>:</w:t>
      </w:r>
    </w:p>
    <w:p w14:paraId="07D6D14F" w14:textId="594D8D7C" w:rsidR="00290E48" w:rsidRDefault="00290E48" w:rsidP="00290E48">
      <w:r>
        <w:t xml:space="preserve">Première table ronde « Femmes en situation de handicap : de la vulnérabilité aux violences ». Il s’agit ici de connaître et de comprendre les différentes violences auxquelles les femmes en situation de handicap font face et de participer à cette prise de conscience nécessaire pour lutter contre l’invisibilité de ces situations. </w:t>
      </w:r>
    </w:p>
    <w:p w14:paraId="57287BAB" w14:textId="56EC846A" w:rsidR="00290E48" w:rsidRDefault="00290E48" w:rsidP="00290E48">
      <w:r>
        <w:t xml:space="preserve">Deuxième table ronde « Violences économiques et Femmes en situation de handicap : comment les réduire et les prévenir ? » Les femmes en situation de handicap, du fait de leur vulnérabilité, ont été plus particulièrement exposées aux violences administratives et financières, et ce, depuis plusieurs années. Cette seconde table ronde va nous aider à comprendre qu’il est nécessaire d’agir à la fois sur une dimension préventive et individualisée et sur une dimension sociétale. </w:t>
      </w:r>
    </w:p>
    <w:p w14:paraId="155FEC8E" w14:textId="77777777" w:rsidR="00290E48" w:rsidRDefault="00290E48" w:rsidP="00290E48"/>
    <w:p w14:paraId="48AA29A5" w14:textId="5E53141E" w:rsidR="00290E48" w:rsidRDefault="00290E48" w:rsidP="00290E48">
      <w:r>
        <w:t xml:space="preserve">À </w:t>
      </w:r>
      <w:r>
        <w:t xml:space="preserve"> 12h30 : Cérémonie de femmage aux victimes sur les dalles de Mériadeck, face à l’Hôtel du Département. </w:t>
      </w:r>
    </w:p>
    <w:p w14:paraId="430C83A5" w14:textId="77777777" w:rsidR="00290E48" w:rsidRDefault="00290E48" w:rsidP="00290E48"/>
    <w:p w14:paraId="52232F93" w14:textId="77777777" w:rsidR="00290E48" w:rsidRDefault="00290E48" w:rsidP="00290E48">
      <w:r>
        <w:t>Informations pratiques</w:t>
      </w:r>
    </w:p>
    <w:p w14:paraId="7A768B97" w14:textId="77777777" w:rsidR="00290E48" w:rsidRDefault="00290E48" w:rsidP="00290E48">
      <w:r>
        <w:t>25 novembre 2024, à partir de 9h, à l'immeuble Gironde, Bordeaux Mériadeck</w:t>
      </w:r>
    </w:p>
    <w:p w14:paraId="61E98C5D" w14:textId="451E4F4E" w:rsidR="00F658BD" w:rsidRDefault="00290E48" w:rsidP="00290E48">
      <w:hyperlink r:id="rId17" w:history="1">
        <w:r w:rsidRPr="00290E48">
          <w:rPr>
            <w:rStyle w:val="Lienhypertexte"/>
          </w:rPr>
          <w:t>Gratuit, sur inscription.</w:t>
        </w:r>
      </w:hyperlink>
    </w:p>
    <w:p w14:paraId="74001D76" w14:textId="77777777" w:rsidR="00FB0740" w:rsidRPr="007E4D8B" w:rsidRDefault="00FB0740" w:rsidP="007E4D8B"/>
    <w:p w14:paraId="09C26E0D" w14:textId="095519DF" w:rsidR="007E4D8B" w:rsidRDefault="007E4D8B" w:rsidP="007E4D8B">
      <w:pPr>
        <w:pStyle w:val="Titre1"/>
      </w:pPr>
      <w:bookmarkStart w:id="28" w:name="_Toc181281777"/>
      <w:r>
        <w:t>NUMÉRIQUE ET INNOVATIONS</w:t>
      </w:r>
      <w:r w:rsidR="004E2AE7">
        <w:t>.</w:t>
      </w:r>
      <w:bookmarkEnd w:id="28"/>
    </w:p>
    <w:p w14:paraId="21B3F2EC" w14:textId="77777777" w:rsidR="004E2AE7" w:rsidRPr="004E2AE7" w:rsidRDefault="004E2AE7" w:rsidP="004E2AE7"/>
    <w:p w14:paraId="196BA7F4" w14:textId="20DDD505" w:rsidR="00C2168C" w:rsidRDefault="00E0502A" w:rsidP="004E2AE7">
      <w:pPr>
        <w:pStyle w:val="Titre2"/>
      </w:pPr>
      <w:bookmarkStart w:id="29" w:name="_Toc181281778"/>
      <w:r>
        <w:lastRenderedPageBreak/>
        <w:t>Q</w:t>
      </w:r>
      <w:r w:rsidR="004E2AE7" w:rsidRPr="004E2AE7">
        <w:t>uels services pour mieux utiliser votre téléphone mobile ?</w:t>
      </w:r>
      <w:bookmarkEnd w:id="29"/>
    </w:p>
    <w:p w14:paraId="7EA92DB3" w14:textId="6DCA4EAA" w:rsidR="004E2AE7" w:rsidRDefault="004E2AE7" w:rsidP="004E2AE7">
      <w:r>
        <w:t>HandiCapZéro propose une enquête afin de réponde à plusieurs questions</w:t>
      </w:r>
      <w:r>
        <w:rPr>
          <w:rFonts w:ascii="Calibri" w:hAnsi="Calibri" w:cs="Calibri"/>
        </w:rPr>
        <w:t> </w:t>
      </w:r>
      <w:r>
        <w:t xml:space="preserve">: </w:t>
      </w:r>
    </w:p>
    <w:p w14:paraId="14731EA8" w14:textId="77777777" w:rsidR="004E2AE7" w:rsidRDefault="004E2AE7" w:rsidP="004E2AE7">
      <w:r w:rsidRPr="004E2AE7">
        <w:t xml:space="preserve">quel téléphone possédez-vous ? </w:t>
      </w:r>
    </w:p>
    <w:p w14:paraId="04BF59FF" w14:textId="77777777" w:rsidR="004E2AE7" w:rsidRDefault="004E2AE7" w:rsidP="004E2AE7">
      <w:r w:rsidRPr="004E2AE7">
        <w:t xml:space="preserve">Comment l'utilisez-vous ? </w:t>
      </w:r>
    </w:p>
    <w:p w14:paraId="6C0B2AAA" w14:textId="1F6BC709" w:rsidR="004E2AE7" w:rsidRDefault="004E2AE7" w:rsidP="004E2AE7">
      <w:r w:rsidRPr="004E2AE7">
        <w:t>Quels services vous auraient aidé à mieux le prendre en main et l'utiliser au quotidien ?</w:t>
      </w:r>
    </w:p>
    <w:p w14:paraId="7299DD8E" w14:textId="1286A43F" w:rsidR="004E2AE7" w:rsidRDefault="004E2AE7" w:rsidP="004E2AE7">
      <w:pPr>
        <w:rPr>
          <w:rStyle w:val="Lienhypertexte"/>
        </w:rPr>
      </w:pPr>
      <w:r>
        <w:t>Cette étude est anonyme</w:t>
      </w:r>
      <w:r w:rsidR="00A56D36">
        <w:t>,</w:t>
      </w:r>
      <w:r>
        <w:t xml:space="preserve"> si vous souhaitez y participer, </w:t>
      </w:r>
      <w:hyperlink r:id="rId18" w:history="1">
        <w:r w:rsidRPr="004E2AE7">
          <w:rPr>
            <w:rStyle w:val="Lienhypertexte"/>
          </w:rPr>
          <w:t>rendez-vous sur leur site.</w:t>
        </w:r>
      </w:hyperlink>
    </w:p>
    <w:p w14:paraId="499EC3A2" w14:textId="77777777" w:rsidR="00CD4487" w:rsidRDefault="00CD4487" w:rsidP="004E2AE7">
      <w:pPr>
        <w:rPr>
          <w:rStyle w:val="Lienhypertexte"/>
        </w:rPr>
      </w:pPr>
    </w:p>
    <w:p w14:paraId="08A9181C" w14:textId="5E939CA6" w:rsidR="00CD4487" w:rsidRDefault="00CD4487" w:rsidP="00CD4487">
      <w:pPr>
        <w:pStyle w:val="Titre2"/>
      </w:pPr>
      <w:bookmarkStart w:id="30" w:name="_Toc181281779"/>
      <w:r>
        <w:t>Vocale Presse, les nouveautés.</w:t>
      </w:r>
      <w:bookmarkEnd w:id="30"/>
    </w:p>
    <w:p w14:paraId="36B985FA" w14:textId="2C2FE0C2" w:rsidR="001D5ED7" w:rsidRDefault="001D5ED7" w:rsidP="001D5ED7">
      <w:r>
        <w:t xml:space="preserve">Qu'est-ce que </w:t>
      </w:r>
      <w:hyperlink r:id="rId19" w:history="1">
        <w:r w:rsidRPr="001D5ED7">
          <w:rPr>
            <w:rStyle w:val="Lienhypertexte"/>
          </w:rPr>
          <w:t>Vocale Presse ?</w:t>
        </w:r>
      </w:hyperlink>
      <w:r>
        <w:t xml:space="preserve"> Il s'agit d'un service de lecture audio qui vous lit à haute et intelligible voix votre quotidien ou votre magazine favori. Que ce soit sur ordinateur, tablette ou smartphone, le logiciel Vocale Presse s'installe très simplement en quelques minutes et son utilisation est extrêmement facile et fiable.</w:t>
      </w:r>
    </w:p>
    <w:p w14:paraId="19B48D77" w14:textId="5257CD57" w:rsidR="001D5ED7" w:rsidRPr="001D5ED7" w:rsidRDefault="001D5ED7" w:rsidP="001D5ED7">
      <w:r>
        <w:t>Avec Vocale Presse, vous pouvez écouter, dès le jour de parution, l'intégralité du contenu éditorial de très nombreux quotidiens nationaux ou régionaux, dont le journal Sud Ouest</w:t>
      </w:r>
      <w:r w:rsidR="00A56D36">
        <w:t>,</w:t>
      </w:r>
      <w:r>
        <w:t xml:space="preserve"> et des magazines.</w:t>
      </w:r>
    </w:p>
    <w:p w14:paraId="2F23C674" w14:textId="6F41D09B" w:rsidR="00CD4487" w:rsidRDefault="00CD4487" w:rsidP="00CD4487">
      <w:r>
        <w:t xml:space="preserve">De nouveaux titres viennent ainsi compléter une offre déjà riche : So Foot, Society, So Foot Club, So Good, VSD, Franc-Tireur et Vieux, les titres du groupe Centre France. </w:t>
      </w:r>
    </w:p>
    <w:p w14:paraId="6AB6B005" w14:textId="77777777" w:rsidR="001D5ED7" w:rsidRDefault="001D5ED7" w:rsidP="00CD4487">
      <w:pPr>
        <w:rPr>
          <w:b/>
          <w:bCs w:val="0"/>
        </w:rPr>
      </w:pPr>
    </w:p>
    <w:p w14:paraId="017916A6" w14:textId="2537DA19" w:rsidR="00CD4487" w:rsidRPr="001D5ED7" w:rsidRDefault="00CD4487" w:rsidP="00CD4487">
      <w:pPr>
        <w:rPr>
          <w:b/>
          <w:bCs w:val="0"/>
        </w:rPr>
      </w:pPr>
      <w:r w:rsidRPr="001D5ED7">
        <w:rPr>
          <w:b/>
          <w:bCs w:val="0"/>
        </w:rPr>
        <w:t>Comment écouter Vocale Presse ?</w:t>
      </w:r>
    </w:p>
    <w:p w14:paraId="1D6692D5" w14:textId="0C3F6C06" w:rsidR="00CD4487" w:rsidRDefault="00CD4487" w:rsidP="00CD4487">
      <w:r>
        <w:t xml:space="preserve">Trois nouvelles possibilités. En plus des accès habituels avec l'application sur Windows, MAC, téléphones et tablettes, vous pouvez désormais : </w:t>
      </w:r>
    </w:p>
    <w:p w14:paraId="031BB586" w14:textId="0BB2B445" w:rsidR="00CD4487" w:rsidRDefault="00CD4487" w:rsidP="001D5ED7">
      <w:pPr>
        <w:pStyle w:val="Paragraphedeliste"/>
        <w:numPr>
          <w:ilvl w:val="0"/>
          <w:numId w:val="6"/>
        </w:numPr>
        <w:ind w:left="142" w:hanging="142"/>
      </w:pPr>
      <w:r>
        <w:t>consulter, grâce à la version purement web Vocale Presse Live, les abonnements presse de votre bibliothèque</w:t>
      </w:r>
      <w:r w:rsidR="00A56D36">
        <w:t>, (</w:t>
      </w:r>
      <w:r w:rsidR="00A56D36" w:rsidRPr="00A56D36">
        <w:t>Si la bibliothèque de votre ville est abonnée à Vocale Presse.</w:t>
      </w:r>
      <w:r w:rsidR="00A56D36">
        <w:t>)</w:t>
      </w:r>
      <w:r>
        <w:t xml:space="preserve">, depuis votre ordinateur, votre tablette ou votre téléphone. Il n'est plus nécessaire de se rendre sur place ; </w:t>
      </w:r>
    </w:p>
    <w:p w14:paraId="590F80E0" w14:textId="4D761BDB" w:rsidR="00CD4487" w:rsidRDefault="00CD4487" w:rsidP="001D5ED7">
      <w:pPr>
        <w:pStyle w:val="Paragraphedeliste"/>
        <w:numPr>
          <w:ilvl w:val="0"/>
          <w:numId w:val="6"/>
        </w:numPr>
        <w:ind w:left="142" w:hanging="142"/>
      </w:pPr>
      <w:r>
        <w:t>consulter sur votre télévision connectée. Si votre téléviseur est équipé d'Android TV, vous pouvez y installer l'application Vocale Presse et y écouter vos journaux ;</w:t>
      </w:r>
    </w:p>
    <w:p w14:paraId="42CFF37F" w14:textId="2304EA90" w:rsidR="00CD4487" w:rsidRDefault="00CD4487" w:rsidP="001D5ED7">
      <w:pPr>
        <w:pStyle w:val="Paragraphedeliste"/>
        <w:numPr>
          <w:ilvl w:val="0"/>
          <w:numId w:val="6"/>
        </w:numPr>
        <w:ind w:left="142" w:hanging="142"/>
      </w:pPr>
      <w:r>
        <w:t>consulter sur votre SensePlayer puisqu'avec la dernière mise à jour, Vocale Presse fait partie des applications installables.</w:t>
      </w:r>
    </w:p>
    <w:p w14:paraId="1406DC45" w14:textId="77777777" w:rsidR="001D5ED7" w:rsidRDefault="001D5ED7" w:rsidP="001D5ED7"/>
    <w:p w14:paraId="5ABE3482" w14:textId="79375B94" w:rsidR="001D5ED7" w:rsidRDefault="001D5ED7" w:rsidP="001D5ED7">
      <w:r>
        <w:t xml:space="preserve">Source </w:t>
      </w:r>
      <w:hyperlink r:id="rId20" w:history="1">
        <w:r w:rsidRPr="001D5ED7">
          <w:rPr>
            <w:rStyle w:val="Lienhypertexte"/>
          </w:rPr>
          <w:t>Vocale Presse.</w:t>
        </w:r>
      </w:hyperlink>
    </w:p>
    <w:p w14:paraId="3D0F3A54" w14:textId="77777777" w:rsidR="001D5ED7" w:rsidRDefault="001D5ED7" w:rsidP="00CD4487"/>
    <w:sectPr w:rsidR="001D5ED7" w:rsidSect="009E6274">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A1BA1D" w14:textId="77777777" w:rsidR="00465EC2" w:rsidRDefault="00465EC2" w:rsidP="000C2A0E">
      <w:r>
        <w:separator/>
      </w:r>
    </w:p>
  </w:endnote>
  <w:endnote w:type="continuationSeparator" w:id="0">
    <w:p w14:paraId="557CBEDA" w14:textId="77777777" w:rsidR="00465EC2" w:rsidRDefault="00465EC2" w:rsidP="000C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uciole">
    <w:panose1 w:val="020B0500020200000003"/>
    <w:charset w:val="00"/>
    <w:family w:val="swiss"/>
    <w:pitch w:val="variable"/>
    <w:sig w:usb0="A000000F" w:usb1="00002063" w:usb2="00000000" w:usb3="00000000" w:csb0="0000000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10E3C" w14:textId="77777777" w:rsidR="00465EC2" w:rsidRDefault="00465EC2" w:rsidP="000C2A0E">
      <w:r>
        <w:separator/>
      </w:r>
    </w:p>
  </w:footnote>
  <w:footnote w:type="continuationSeparator" w:id="0">
    <w:p w14:paraId="5433CB24" w14:textId="77777777" w:rsidR="00465EC2" w:rsidRDefault="00465EC2" w:rsidP="000C2A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414F1" w14:textId="2F4C6EB2" w:rsidR="000C2A0E" w:rsidRPr="000C2A0E" w:rsidRDefault="000C2A0E" w:rsidP="000C2A0E">
    <w:pPr>
      <w:tabs>
        <w:tab w:val="left" w:pos="3709"/>
      </w:tabs>
      <w:ind w:left="568" w:firstLine="2272"/>
      <w:contextualSpacing w:val="0"/>
      <w:jc w:val="right"/>
      <w:rPr>
        <w:rFonts w:eastAsia="Calibri"/>
        <w:bCs w:val="0"/>
        <w:kern w:val="0"/>
        <w:sz w:val="20"/>
        <w:szCs w:val="20"/>
        <w:lang w:eastAsia="fr-FR"/>
        <w14:ligatures w14:val="none"/>
      </w:rPr>
    </w:pPr>
    <w:r w:rsidRPr="000C2A0E">
      <w:rPr>
        <w:rFonts w:eastAsia="Calibri"/>
        <w:bCs w:val="0"/>
        <w:noProof/>
        <w:kern w:val="0"/>
        <w:sz w:val="20"/>
        <w:szCs w:val="20"/>
        <w:lang w:eastAsia="fr-FR"/>
        <w14:ligatures w14:val="none"/>
      </w:rPr>
      <w:drawing>
        <wp:anchor distT="0" distB="0" distL="114300" distR="114300" simplePos="0" relativeHeight="251658752" behindDoc="0" locked="0" layoutInCell="1" allowOverlap="1" wp14:anchorId="113639D8" wp14:editId="55181872">
          <wp:simplePos x="0" y="0"/>
          <wp:positionH relativeFrom="column">
            <wp:posOffset>-229235</wp:posOffset>
          </wp:positionH>
          <wp:positionV relativeFrom="page">
            <wp:posOffset>83820</wp:posOffset>
          </wp:positionV>
          <wp:extent cx="811530" cy="739140"/>
          <wp:effectExtent l="0" t="0" r="7620" b="3810"/>
          <wp:wrapThrough wrapText="bothSides">
            <wp:wrapPolygon edited="0">
              <wp:start x="0" y="0"/>
              <wp:lineTo x="0" y="21155"/>
              <wp:lineTo x="21296" y="21155"/>
              <wp:lineTo x="21296" y="0"/>
              <wp:lineTo x="0" y="0"/>
            </wp:wrapPolygon>
          </wp:wrapThrough>
          <wp:docPr id="2" name="Image 2" descr="Une image contenant Graphique, dessin, graphisme,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Graphique, dessin, graphisme, dessin humorist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11530" cy="739140"/>
                  </a:xfrm>
                  <a:prstGeom prst="rect">
                    <a:avLst/>
                  </a:prstGeom>
                </pic:spPr>
              </pic:pic>
            </a:graphicData>
          </a:graphic>
          <wp14:sizeRelH relativeFrom="margin">
            <wp14:pctWidth>0</wp14:pctWidth>
          </wp14:sizeRelH>
          <wp14:sizeRelV relativeFrom="margin">
            <wp14:pctHeight>0</wp14:pctHeight>
          </wp14:sizeRelV>
        </wp:anchor>
      </w:drawing>
    </w:r>
    <w:r w:rsidRPr="000C2A0E">
      <w:rPr>
        <w:rFonts w:eastAsia="Calibri"/>
        <w:kern w:val="0"/>
        <w:sz w:val="20"/>
        <w:szCs w:val="20"/>
        <w:lang w:eastAsia="fr-FR"/>
        <w14:ligatures w14:val="none"/>
      </w:rPr>
      <w:t>La Tablette n°11</w:t>
    </w:r>
    <w:r w:rsidR="00295C57">
      <w:rPr>
        <w:rFonts w:eastAsia="Calibri"/>
        <w:kern w:val="0"/>
        <w:sz w:val="20"/>
        <w:szCs w:val="20"/>
        <w:lang w:eastAsia="fr-FR"/>
        <w14:ligatures w14:val="none"/>
      </w:rPr>
      <w:t>6</w:t>
    </w:r>
  </w:p>
  <w:p w14:paraId="2A942AAF" w14:textId="4D61C14A" w:rsidR="000C2A0E" w:rsidRPr="000C2A0E" w:rsidRDefault="000C2A0E" w:rsidP="000C2A0E">
    <w:pPr>
      <w:tabs>
        <w:tab w:val="left" w:pos="3709"/>
      </w:tabs>
      <w:ind w:left="568"/>
      <w:contextualSpacing w:val="0"/>
      <w:jc w:val="right"/>
      <w:rPr>
        <w:rFonts w:eastAsia="Calibri"/>
        <w:kern w:val="0"/>
        <w:sz w:val="20"/>
        <w:szCs w:val="20"/>
        <w:lang w:eastAsia="fr-FR"/>
        <w14:ligatures w14:val="none"/>
      </w:rPr>
    </w:pPr>
    <w:r w:rsidRPr="000C2A0E">
      <w:rPr>
        <w:rFonts w:eastAsia="Calibri"/>
        <w:kern w:val="0"/>
        <w:sz w:val="20"/>
        <w:szCs w:val="20"/>
        <w:lang w:eastAsia="fr-FR"/>
        <w14:ligatures w14:val="none"/>
      </w:rPr>
      <w:tab/>
    </w:r>
    <w:r w:rsidR="00295C57">
      <w:rPr>
        <w:rFonts w:eastAsia="Calibri"/>
        <w:kern w:val="0"/>
        <w:sz w:val="20"/>
        <w:szCs w:val="20"/>
        <w:lang w:eastAsia="fr-FR"/>
        <w14:ligatures w14:val="none"/>
      </w:rPr>
      <w:t>Octobre</w:t>
    </w:r>
    <w:r w:rsidRPr="000C2A0E">
      <w:rPr>
        <w:rFonts w:eastAsia="Calibri"/>
        <w:kern w:val="0"/>
        <w:sz w:val="20"/>
        <w:szCs w:val="20"/>
        <w:lang w:eastAsia="fr-FR"/>
        <w14:ligatures w14:val="none"/>
      </w:rPr>
      <w:t xml:space="preserve"> 2024</w:t>
    </w:r>
  </w:p>
  <w:p w14:paraId="68E030F1" w14:textId="593DB776" w:rsidR="000C2A0E" w:rsidRDefault="000C2A0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41454"/>
    <w:multiLevelType w:val="hybridMultilevel"/>
    <w:tmpl w:val="F98874A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C70A48"/>
    <w:multiLevelType w:val="hybridMultilevel"/>
    <w:tmpl w:val="64F699B2"/>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D83703A"/>
    <w:multiLevelType w:val="hybridMultilevel"/>
    <w:tmpl w:val="BE601EB8"/>
    <w:lvl w:ilvl="0" w:tplc="96AE2460">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8D2F4E"/>
    <w:multiLevelType w:val="hybridMultilevel"/>
    <w:tmpl w:val="07269666"/>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D02F57"/>
    <w:multiLevelType w:val="hybridMultilevel"/>
    <w:tmpl w:val="AEC8C108"/>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E214B88"/>
    <w:multiLevelType w:val="hybridMultilevel"/>
    <w:tmpl w:val="BD74924E"/>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95455D1"/>
    <w:multiLevelType w:val="hybridMultilevel"/>
    <w:tmpl w:val="D9621C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078015E"/>
    <w:multiLevelType w:val="hybridMultilevel"/>
    <w:tmpl w:val="3054651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A206EFA"/>
    <w:multiLevelType w:val="hybridMultilevel"/>
    <w:tmpl w:val="5F3E217A"/>
    <w:lvl w:ilvl="0" w:tplc="961C4A98">
      <w:numFmt w:val="bullet"/>
      <w:lvlText w:val="-"/>
      <w:lvlJc w:val="left"/>
      <w:pPr>
        <w:ind w:left="708" w:hanging="708"/>
      </w:pPr>
      <w:rPr>
        <w:rFonts w:ascii="Luciole" w:eastAsiaTheme="minorHAnsi" w:hAnsi="Luciole"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817868461">
    <w:abstractNumId w:val="6"/>
  </w:num>
  <w:num w:numId="2" w16cid:durableId="603849275">
    <w:abstractNumId w:val="0"/>
  </w:num>
  <w:num w:numId="3" w16cid:durableId="1871796155">
    <w:abstractNumId w:val="8"/>
  </w:num>
  <w:num w:numId="4" w16cid:durableId="894510585">
    <w:abstractNumId w:val="7"/>
  </w:num>
  <w:num w:numId="5" w16cid:durableId="209464263">
    <w:abstractNumId w:val="4"/>
  </w:num>
  <w:num w:numId="6" w16cid:durableId="687757973">
    <w:abstractNumId w:val="2"/>
  </w:num>
  <w:num w:numId="7" w16cid:durableId="772365614">
    <w:abstractNumId w:val="1"/>
  </w:num>
  <w:num w:numId="8" w16cid:durableId="1795635815">
    <w:abstractNumId w:val="5"/>
  </w:num>
  <w:num w:numId="9" w16cid:durableId="10669499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0E"/>
    <w:rsid w:val="0000471A"/>
    <w:rsid w:val="000048A6"/>
    <w:rsid w:val="000063EC"/>
    <w:rsid w:val="00015578"/>
    <w:rsid w:val="00020DB4"/>
    <w:rsid w:val="00021084"/>
    <w:rsid w:val="0003367C"/>
    <w:rsid w:val="00035FE4"/>
    <w:rsid w:val="00037D9A"/>
    <w:rsid w:val="00040915"/>
    <w:rsid w:val="0004248F"/>
    <w:rsid w:val="00042A27"/>
    <w:rsid w:val="00044DF6"/>
    <w:rsid w:val="00046080"/>
    <w:rsid w:val="00054F33"/>
    <w:rsid w:val="00056B28"/>
    <w:rsid w:val="000579A4"/>
    <w:rsid w:val="000655CB"/>
    <w:rsid w:val="000729E2"/>
    <w:rsid w:val="00076457"/>
    <w:rsid w:val="00086EC0"/>
    <w:rsid w:val="00087235"/>
    <w:rsid w:val="00091F8C"/>
    <w:rsid w:val="000923EB"/>
    <w:rsid w:val="000A5890"/>
    <w:rsid w:val="000B0116"/>
    <w:rsid w:val="000C02FE"/>
    <w:rsid w:val="000C2A0E"/>
    <w:rsid w:val="000C70EB"/>
    <w:rsid w:val="000D0645"/>
    <w:rsid w:val="000D55FA"/>
    <w:rsid w:val="000E0000"/>
    <w:rsid w:val="000E0559"/>
    <w:rsid w:val="000E20D0"/>
    <w:rsid w:val="000E3C53"/>
    <w:rsid w:val="000E58B3"/>
    <w:rsid w:val="000E7099"/>
    <w:rsid w:val="000F2D2F"/>
    <w:rsid w:val="000F68A2"/>
    <w:rsid w:val="00102B1A"/>
    <w:rsid w:val="00104D06"/>
    <w:rsid w:val="00106989"/>
    <w:rsid w:val="001112C7"/>
    <w:rsid w:val="00114BAB"/>
    <w:rsid w:val="00115786"/>
    <w:rsid w:val="00116A70"/>
    <w:rsid w:val="0013234E"/>
    <w:rsid w:val="00136065"/>
    <w:rsid w:val="0014593B"/>
    <w:rsid w:val="00146D0F"/>
    <w:rsid w:val="001475C6"/>
    <w:rsid w:val="001513E4"/>
    <w:rsid w:val="00153AED"/>
    <w:rsid w:val="00154D48"/>
    <w:rsid w:val="00156EAF"/>
    <w:rsid w:val="00160AAB"/>
    <w:rsid w:val="00171705"/>
    <w:rsid w:val="001778B8"/>
    <w:rsid w:val="001A06BA"/>
    <w:rsid w:val="001A3EDC"/>
    <w:rsid w:val="001A68E5"/>
    <w:rsid w:val="001B56ED"/>
    <w:rsid w:val="001C5F59"/>
    <w:rsid w:val="001D32D6"/>
    <w:rsid w:val="001D3778"/>
    <w:rsid w:val="001D3E18"/>
    <w:rsid w:val="001D4447"/>
    <w:rsid w:val="001D4D46"/>
    <w:rsid w:val="001D5ED7"/>
    <w:rsid w:val="001D71B6"/>
    <w:rsid w:val="001E6AAB"/>
    <w:rsid w:val="001F3BF0"/>
    <w:rsid w:val="001F4670"/>
    <w:rsid w:val="001F6409"/>
    <w:rsid w:val="00204ED9"/>
    <w:rsid w:val="00210C01"/>
    <w:rsid w:val="00216AE7"/>
    <w:rsid w:val="00224986"/>
    <w:rsid w:val="00225AC0"/>
    <w:rsid w:val="002263D1"/>
    <w:rsid w:val="00230F93"/>
    <w:rsid w:val="00235241"/>
    <w:rsid w:val="00243FAF"/>
    <w:rsid w:val="00244560"/>
    <w:rsid w:val="002521F9"/>
    <w:rsid w:val="002523BE"/>
    <w:rsid w:val="002555FC"/>
    <w:rsid w:val="00256B1A"/>
    <w:rsid w:val="00262665"/>
    <w:rsid w:val="002727D1"/>
    <w:rsid w:val="00272DE7"/>
    <w:rsid w:val="00277A98"/>
    <w:rsid w:val="00285108"/>
    <w:rsid w:val="00285340"/>
    <w:rsid w:val="00285565"/>
    <w:rsid w:val="00290E48"/>
    <w:rsid w:val="002915A8"/>
    <w:rsid w:val="00291B2C"/>
    <w:rsid w:val="00293835"/>
    <w:rsid w:val="00295C57"/>
    <w:rsid w:val="002A354D"/>
    <w:rsid w:val="002A46CA"/>
    <w:rsid w:val="002A4814"/>
    <w:rsid w:val="002A494F"/>
    <w:rsid w:val="002B647B"/>
    <w:rsid w:val="002B6CB7"/>
    <w:rsid w:val="002C1241"/>
    <w:rsid w:val="002C2BA3"/>
    <w:rsid w:val="002C3698"/>
    <w:rsid w:val="002D2F09"/>
    <w:rsid w:val="002D2FB6"/>
    <w:rsid w:val="002D4202"/>
    <w:rsid w:val="002D5BED"/>
    <w:rsid w:val="002D64CA"/>
    <w:rsid w:val="002E245E"/>
    <w:rsid w:val="002E4304"/>
    <w:rsid w:val="002F0D1F"/>
    <w:rsid w:val="002F4337"/>
    <w:rsid w:val="002F581F"/>
    <w:rsid w:val="003067AF"/>
    <w:rsid w:val="00310A3E"/>
    <w:rsid w:val="003112D5"/>
    <w:rsid w:val="003132D7"/>
    <w:rsid w:val="003223F2"/>
    <w:rsid w:val="0032452F"/>
    <w:rsid w:val="003310BD"/>
    <w:rsid w:val="003360DB"/>
    <w:rsid w:val="0034101D"/>
    <w:rsid w:val="00344F5D"/>
    <w:rsid w:val="003515AD"/>
    <w:rsid w:val="00353804"/>
    <w:rsid w:val="00353D64"/>
    <w:rsid w:val="0036030D"/>
    <w:rsid w:val="003614AF"/>
    <w:rsid w:val="0036420B"/>
    <w:rsid w:val="0036447A"/>
    <w:rsid w:val="00370693"/>
    <w:rsid w:val="00370FB8"/>
    <w:rsid w:val="00374276"/>
    <w:rsid w:val="0038272C"/>
    <w:rsid w:val="003861D5"/>
    <w:rsid w:val="00386435"/>
    <w:rsid w:val="0039113C"/>
    <w:rsid w:val="003978C8"/>
    <w:rsid w:val="003B0802"/>
    <w:rsid w:val="003D0799"/>
    <w:rsid w:val="003D145E"/>
    <w:rsid w:val="003D30F9"/>
    <w:rsid w:val="003E212B"/>
    <w:rsid w:val="003E4A9E"/>
    <w:rsid w:val="003F117C"/>
    <w:rsid w:val="003F3766"/>
    <w:rsid w:val="003F6473"/>
    <w:rsid w:val="00403BB1"/>
    <w:rsid w:val="004149C9"/>
    <w:rsid w:val="00415E66"/>
    <w:rsid w:val="00416D2A"/>
    <w:rsid w:val="0042305A"/>
    <w:rsid w:val="0042422C"/>
    <w:rsid w:val="00425E9D"/>
    <w:rsid w:val="00432508"/>
    <w:rsid w:val="00432B59"/>
    <w:rsid w:val="004333C4"/>
    <w:rsid w:val="0043478E"/>
    <w:rsid w:val="004353B6"/>
    <w:rsid w:val="00435E47"/>
    <w:rsid w:val="004373B1"/>
    <w:rsid w:val="00441DD9"/>
    <w:rsid w:val="00442DD0"/>
    <w:rsid w:val="00443503"/>
    <w:rsid w:val="00446E8F"/>
    <w:rsid w:val="0045012C"/>
    <w:rsid w:val="004557F8"/>
    <w:rsid w:val="00465EC2"/>
    <w:rsid w:val="00467D75"/>
    <w:rsid w:val="0047046C"/>
    <w:rsid w:val="004840A1"/>
    <w:rsid w:val="00494ABE"/>
    <w:rsid w:val="0049784D"/>
    <w:rsid w:val="004A74C2"/>
    <w:rsid w:val="004B24A8"/>
    <w:rsid w:val="004C5C9F"/>
    <w:rsid w:val="004D086B"/>
    <w:rsid w:val="004D7075"/>
    <w:rsid w:val="004E078E"/>
    <w:rsid w:val="004E10FE"/>
    <w:rsid w:val="004E14FF"/>
    <w:rsid w:val="004E1CDC"/>
    <w:rsid w:val="004E2AE7"/>
    <w:rsid w:val="004E53BA"/>
    <w:rsid w:val="004E5CBC"/>
    <w:rsid w:val="004E649F"/>
    <w:rsid w:val="004E6776"/>
    <w:rsid w:val="004E7C07"/>
    <w:rsid w:val="004F06B5"/>
    <w:rsid w:val="004F2C47"/>
    <w:rsid w:val="004F35CC"/>
    <w:rsid w:val="004F6BB5"/>
    <w:rsid w:val="004F78BC"/>
    <w:rsid w:val="004F7A60"/>
    <w:rsid w:val="0050022A"/>
    <w:rsid w:val="0050320A"/>
    <w:rsid w:val="00503F93"/>
    <w:rsid w:val="0050754D"/>
    <w:rsid w:val="0051393C"/>
    <w:rsid w:val="00515DD6"/>
    <w:rsid w:val="0051735E"/>
    <w:rsid w:val="00520F50"/>
    <w:rsid w:val="00521A75"/>
    <w:rsid w:val="00522E45"/>
    <w:rsid w:val="00523807"/>
    <w:rsid w:val="005251F5"/>
    <w:rsid w:val="00526522"/>
    <w:rsid w:val="00527D9D"/>
    <w:rsid w:val="00532E91"/>
    <w:rsid w:val="0053373C"/>
    <w:rsid w:val="00535B8A"/>
    <w:rsid w:val="00535C77"/>
    <w:rsid w:val="00536E2F"/>
    <w:rsid w:val="005378F2"/>
    <w:rsid w:val="00542313"/>
    <w:rsid w:val="00542510"/>
    <w:rsid w:val="00542C89"/>
    <w:rsid w:val="00545612"/>
    <w:rsid w:val="005513A6"/>
    <w:rsid w:val="00552C87"/>
    <w:rsid w:val="0055637A"/>
    <w:rsid w:val="00563E2E"/>
    <w:rsid w:val="00571DF2"/>
    <w:rsid w:val="005741F2"/>
    <w:rsid w:val="005745D2"/>
    <w:rsid w:val="00585A1D"/>
    <w:rsid w:val="00591245"/>
    <w:rsid w:val="00591A9E"/>
    <w:rsid w:val="00593319"/>
    <w:rsid w:val="0059414C"/>
    <w:rsid w:val="005B1F68"/>
    <w:rsid w:val="005D5CA4"/>
    <w:rsid w:val="005D6B64"/>
    <w:rsid w:val="005E435C"/>
    <w:rsid w:val="005E5259"/>
    <w:rsid w:val="005E5501"/>
    <w:rsid w:val="005E63A6"/>
    <w:rsid w:val="005E704E"/>
    <w:rsid w:val="0060454D"/>
    <w:rsid w:val="00606A00"/>
    <w:rsid w:val="006107CF"/>
    <w:rsid w:val="00612749"/>
    <w:rsid w:val="00613C1D"/>
    <w:rsid w:val="00620DC7"/>
    <w:rsid w:val="00625C06"/>
    <w:rsid w:val="00625D2F"/>
    <w:rsid w:val="00626BCC"/>
    <w:rsid w:val="0063254B"/>
    <w:rsid w:val="00637A58"/>
    <w:rsid w:val="00642B8E"/>
    <w:rsid w:val="006436A1"/>
    <w:rsid w:val="006478C2"/>
    <w:rsid w:val="00653B02"/>
    <w:rsid w:val="00662253"/>
    <w:rsid w:val="00663A2B"/>
    <w:rsid w:val="0066412A"/>
    <w:rsid w:val="006657BB"/>
    <w:rsid w:val="00666283"/>
    <w:rsid w:val="00666611"/>
    <w:rsid w:val="0067050D"/>
    <w:rsid w:val="00672B48"/>
    <w:rsid w:val="006744A3"/>
    <w:rsid w:val="00680249"/>
    <w:rsid w:val="006811E9"/>
    <w:rsid w:val="00682FD3"/>
    <w:rsid w:val="00682FFC"/>
    <w:rsid w:val="006903DA"/>
    <w:rsid w:val="006920DE"/>
    <w:rsid w:val="006933AA"/>
    <w:rsid w:val="00697BA2"/>
    <w:rsid w:val="00697FE5"/>
    <w:rsid w:val="006A384C"/>
    <w:rsid w:val="006A3B81"/>
    <w:rsid w:val="006A7CB2"/>
    <w:rsid w:val="006B1BF8"/>
    <w:rsid w:val="006B53ED"/>
    <w:rsid w:val="006B7694"/>
    <w:rsid w:val="006C4E43"/>
    <w:rsid w:val="006C5765"/>
    <w:rsid w:val="006D134D"/>
    <w:rsid w:val="006D31C7"/>
    <w:rsid w:val="006D41E0"/>
    <w:rsid w:val="006F0F75"/>
    <w:rsid w:val="006F447A"/>
    <w:rsid w:val="006F6F22"/>
    <w:rsid w:val="007007F0"/>
    <w:rsid w:val="00704FEE"/>
    <w:rsid w:val="00706E98"/>
    <w:rsid w:val="007076D4"/>
    <w:rsid w:val="00711E38"/>
    <w:rsid w:val="00711FA6"/>
    <w:rsid w:val="00716816"/>
    <w:rsid w:val="007312FF"/>
    <w:rsid w:val="007337D8"/>
    <w:rsid w:val="00734192"/>
    <w:rsid w:val="0073459C"/>
    <w:rsid w:val="007405D4"/>
    <w:rsid w:val="00740609"/>
    <w:rsid w:val="00743C58"/>
    <w:rsid w:val="00744CE0"/>
    <w:rsid w:val="00744D28"/>
    <w:rsid w:val="007466C7"/>
    <w:rsid w:val="007556B7"/>
    <w:rsid w:val="0075590B"/>
    <w:rsid w:val="00755CFD"/>
    <w:rsid w:val="007627F9"/>
    <w:rsid w:val="00763336"/>
    <w:rsid w:val="00765FA2"/>
    <w:rsid w:val="0077294B"/>
    <w:rsid w:val="0077317C"/>
    <w:rsid w:val="00773EE7"/>
    <w:rsid w:val="00780313"/>
    <w:rsid w:val="00785006"/>
    <w:rsid w:val="00793765"/>
    <w:rsid w:val="00794E4C"/>
    <w:rsid w:val="00797153"/>
    <w:rsid w:val="007A281C"/>
    <w:rsid w:val="007B374B"/>
    <w:rsid w:val="007B393F"/>
    <w:rsid w:val="007B51A5"/>
    <w:rsid w:val="007C1607"/>
    <w:rsid w:val="007C767E"/>
    <w:rsid w:val="007C7CF1"/>
    <w:rsid w:val="007D20B4"/>
    <w:rsid w:val="007D3DF3"/>
    <w:rsid w:val="007D775A"/>
    <w:rsid w:val="007E355F"/>
    <w:rsid w:val="007E3E41"/>
    <w:rsid w:val="007E426B"/>
    <w:rsid w:val="007E4D8B"/>
    <w:rsid w:val="007F057E"/>
    <w:rsid w:val="007F1480"/>
    <w:rsid w:val="007F3D30"/>
    <w:rsid w:val="00804361"/>
    <w:rsid w:val="00813DBA"/>
    <w:rsid w:val="00816EF5"/>
    <w:rsid w:val="008200B2"/>
    <w:rsid w:val="008279F3"/>
    <w:rsid w:val="0083101E"/>
    <w:rsid w:val="00831F26"/>
    <w:rsid w:val="00833C12"/>
    <w:rsid w:val="008345DE"/>
    <w:rsid w:val="00834B4C"/>
    <w:rsid w:val="00840BCE"/>
    <w:rsid w:val="008422E6"/>
    <w:rsid w:val="00842633"/>
    <w:rsid w:val="00845967"/>
    <w:rsid w:val="008505CA"/>
    <w:rsid w:val="008650AB"/>
    <w:rsid w:val="00875AC0"/>
    <w:rsid w:val="00877530"/>
    <w:rsid w:val="008805E6"/>
    <w:rsid w:val="008836E4"/>
    <w:rsid w:val="00883F06"/>
    <w:rsid w:val="008848F8"/>
    <w:rsid w:val="00884AFA"/>
    <w:rsid w:val="008912CA"/>
    <w:rsid w:val="008928F8"/>
    <w:rsid w:val="008965DF"/>
    <w:rsid w:val="00896B4D"/>
    <w:rsid w:val="00896C98"/>
    <w:rsid w:val="008974DD"/>
    <w:rsid w:val="008A4161"/>
    <w:rsid w:val="008A769D"/>
    <w:rsid w:val="008B3D5F"/>
    <w:rsid w:val="008B4D07"/>
    <w:rsid w:val="008C12AE"/>
    <w:rsid w:val="008C1B44"/>
    <w:rsid w:val="008C1BF7"/>
    <w:rsid w:val="008D1447"/>
    <w:rsid w:val="008D4EF4"/>
    <w:rsid w:val="008E02B4"/>
    <w:rsid w:val="008E055B"/>
    <w:rsid w:val="008E31F9"/>
    <w:rsid w:val="008E4BB4"/>
    <w:rsid w:val="008F06C5"/>
    <w:rsid w:val="008F301B"/>
    <w:rsid w:val="008F57DF"/>
    <w:rsid w:val="0090511D"/>
    <w:rsid w:val="00905482"/>
    <w:rsid w:val="009055B1"/>
    <w:rsid w:val="00906088"/>
    <w:rsid w:val="009075F2"/>
    <w:rsid w:val="00912299"/>
    <w:rsid w:val="00914F47"/>
    <w:rsid w:val="009233C2"/>
    <w:rsid w:val="00926B8A"/>
    <w:rsid w:val="00927139"/>
    <w:rsid w:val="009416D6"/>
    <w:rsid w:val="00941A4B"/>
    <w:rsid w:val="00951204"/>
    <w:rsid w:val="0095421D"/>
    <w:rsid w:val="00955DA2"/>
    <w:rsid w:val="009576DE"/>
    <w:rsid w:val="0096030C"/>
    <w:rsid w:val="00960F11"/>
    <w:rsid w:val="009623F7"/>
    <w:rsid w:val="009625F7"/>
    <w:rsid w:val="009644B1"/>
    <w:rsid w:val="00964EF6"/>
    <w:rsid w:val="009665BF"/>
    <w:rsid w:val="009727D6"/>
    <w:rsid w:val="00974545"/>
    <w:rsid w:val="009750A3"/>
    <w:rsid w:val="0097734D"/>
    <w:rsid w:val="009856DB"/>
    <w:rsid w:val="0098703C"/>
    <w:rsid w:val="0099188A"/>
    <w:rsid w:val="009A30F5"/>
    <w:rsid w:val="009B00FE"/>
    <w:rsid w:val="009B1385"/>
    <w:rsid w:val="009B169E"/>
    <w:rsid w:val="009B3001"/>
    <w:rsid w:val="009B306F"/>
    <w:rsid w:val="009B630F"/>
    <w:rsid w:val="009B7E3B"/>
    <w:rsid w:val="009C0B00"/>
    <w:rsid w:val="009C1682"/>
    <w:rsid w:val="009C19BE"/>
    <w:rsid w:val="009D2B89"/>
    <w:rsid w:val="009D65B3"/>
    <w:rsid w:val="009E6274"/>
    <w:rsid w:val="009F249F"/>
    <w:rsid w:val="00A02DD5"/>
    <w:rsid w:val="00A06769"/>
    <w:rsid w:val="00A10350"/>
    <w:rsid w:val="00A12BDB"/>
    <w:rsid w:val="00A23480"/>
    <w:rsid w:val="00A4001E"/>
    <w:rsid w:val="00A41467"/>
    <w:rsid w:val="00A421E8"/>
    <w:rsid w:val="00A430C2"/>
    <w:rsid w:val="00A50904"/>
    <w:rsid w:val="00A56D36"/>
    <w:rsid w:val="00A57F2B"/>
    <w:rsid w:val="00A71F15"/>
    <w:rsid w:val="00A72F7A"/>
    <w:rsid w:val="00A7383B"/>
    <w:rsid w:val="00A74836"/>
    <w:rsid w:val="00A764DB"/>
    <w:rsid w:val="00A76664"/>
    <w:rsid w:val="00A80D26"/>
    <w:rsid w:val="00A8110E"/>
    <w:rsid w:val="00A853A5"/>
    <w:rsid w:val="00A8740F"/>
    <w:rsid w:val="00A90E43"/>
    <w:rsid w:val="00AA29A3"/>
    <w:rsid w:val="00AA3FCF"/>
    <w:rsid w:val="00AA46CE"/>
    <w:rsid w:val="00AA5706"/>
    <w:rsid w:val="00AB3DEA"/>
    <w:rsid w:val="00AC49B8"/>
    <w:rsid w:val="00AC66BE"/>
    <w:rsid w:val="00AC7F90"/>
    <w:rsid w:val="00AD002A"/>
    <w:rsid w:val="00AD01CC"/>
    <w:rsid w:val="00AD33C9"/>
    <w:rsid w:val="00AD4184"/>
    <w:rsid w:val="00AD6CBE"/>
    <w:rsid w:val="00AE28C0"/>
    <w:rsid w:val="00AE3E94"/>
    <w:rsid w:val="00AE7DB2"/>
    <w:rsid w:val="00AF4C69"/>
    <w:rsid w:val="00AF6649"/>
    <w:rsid w:val="00B10D8F"/>
    <w:rsid w:val="00B13D0C"/>
    <w:rsid w:val="00B13DBE"/>
    <w:rsid w:val="00B1597F"/>
    <w:rsid w:val="00B20395"/>
    <w:rsid w:val="00B259FD"/>
    <w:rsid w:val="00B31FA1"/>
    <w:rsid w:val="00B361BC"/>
    <w:rsid w:val="00B4555E"/>
    <w:rsid w:val="00B46773"/>
    <w:rsid w:val="00B51DEB"/>
    <w:rsid w:val="00B54AF9"/>
    <w:rsid w:val="00B56ECC"/>
    <w:rsid w:val="00B67241"/>
    <w:rsid w:val="00B70675"/>
    <w:rsid w:val="00B71120"/>
    <w:rsid w:val="00B730DA"/>
    <w:rsid w:val="00B77335"/>
    <w:rsid w:val="00B812C5"/>
    <w:rsid w:val="00B85277"/>
    <w:rsid w:val="00B8649E"/>
    <w:rsid w:val="00B9035C"/>
    <w:rsid w:val="00B9452B"/>
    <w:rsid w:val="00BA29E0"/>
    <w:rsid w:val="00BB22F2"/>
    <w:rsid w:val="00BB5AA3"/>
    <w:rsid w:val="00BB69DE"/>
    <w:rsid w:val="00BB7561"/>
    <w:rsid w:val="00BC0D38"/>
    <w:rsid w:val="00BD1B80"/>
    <w:rsid w:val="00BD3B78"/>
    <w:rsid w:val="00BD5EEA"/>
    <w:rsid w:val="00BE6F9F"/>
    <w:rsid w:val="00BF1085"/>
    <w:rsid w:val="00BF139A"/>
    <w:rsid w:val="00BF5507"/>
    <w:rsid w:val="00C00F75"/>
    <w:rsid w:val="00C02607"/>
    <w:rsid w:val="00C02C9F"/>
    <w:rsid w:val="00C057B0"/>
    <w:rsid w:val="00C1137B"/>
    <w:rsid w:val="00C13142"/>
    <w:rsid w:val="00C21158"/>
    <w:rsid w:val="00C2168C"/>
    <w:rsid w:val="00C25F29"/>
    <w:rsid w:val="00C26385"/>
    <w:rsid w:val="00C306DC"/>
    <w:rsid w:val="00C41C27"/>
    <w:rsid w:val="00C43903"/>
    <w:rsid w:val="00C601C9"/>
    <w:rsid w:val="00C62C9D"/>
    <w:rsid w:val="00C667A7"/>
    <w:rsid w:val="00C80939"/>
    <w:rsid w:val="00C84EC0"/>
    <w:rsid w:val="00C90410"/>
    <w:rsid w:val="00C96E8B"/>
    <w:rsid w:val="00CB04E3"/>
    <w:rsid w:val="00CB128A"/>
    <w:rsid w:val="00CB1C87"/>
    <w:rsid w:val="00CB50FA"/>
    <w:rsid w:val="00CC0D8F"/>
    <w:rsid w:val="00CC347A"/>
    <w:rsid w:val="00CD2C95"/>
    <w:rsid w:val="00CD4487"/>
    <w:rsid w:val="00CD76D8"/>
    <w:rsid w:val="00CE1CF0"/>
    <w:rsid w:val="00CE58D5"/>
    <w:rsid w:val="00CE6177"/>
    <w:rsid w:val="00CF2A33"/>
    <w:rsid w:val="00D0346D"/>
    <w:rsid w:val="00D07BEB"/>
    <w:rsid w:val="00D158B6"/>
    <w:rsid w:val="00D17FD9"/>
    <w:rsid w:val="00D23EAB"/>
    <w:rsid w:val="00D31ABA"/>
    <w:rsid w:val="00D3215F"/>
    <w:rsid w:val="00D3564B"/>
    <w:rsid w:val="00D45635"/>
    <w:rsid w:val="00D53B1C"/>
    <w:rsid w:val="00D55A92"/>
    <w:rsid w:val="00D608A8"/>
    <w:rsid w:val="00D63960"/>
    <w:rsid w:val="00D66185"/>
    <w:rsid w:val="00D66ABD"/>
    <w:rsid w:val="00D67C0F"/>
    <w:rsid w:val="00D77104"/>
    <w:rsid w:val="00D81057"/>
    <w:rsid w:val="00D81C05"/>
    <w:rsid w:val="00D827F0"/>
    <w:rsid w:val="00D85BF7"/>
    <w:rsid w:val="00D91E8C"/>
    <w:rsid w:val="00D93784"/>
    <w:rsid w:val="00D93CE3"/>
    <w:rsid w:val="00DA43F8"/>
    <w:rsid w:val="00DA5985"/>
    <w:rsid w:val="00DB1C76"/>
    <w:rsid w:val="00DB2022"/>
    <w:rsid w:val="00DB6AD8"/>
    <w:rsid w:val="00DC39A6"/>
    <w:rsid w:val="00DD232A"/>
    <w:rsid w:val="00DE2F56"/>
    <w:rsid w:val="00DE3A9C"/>
    <w:rsid w:val="00DE4A97"/>
    <w:rsid w:val="00DE63A8"/>
    <w:rsid w:val="00DE7080"/>
    <w:rsid w:val="00DF6630"/>
    <w:rsid w:val="00DF7941"/>
    <w:rsid w:val="00E017FD"/>
    <w:rsid w:val="00E01901"/>
    <w:rsid w:val="00E02267"/>
    <w:rsid w:val="00E0502A"/>
    <w:rsid w:val="00E05866"/>
    <w:rsid w:val="00E14DA2"/>
    <w:rsid w:val="00E221CB"/>
    <w:rsid w:val="00E30BE5"/>
    <w:rsid w:val="00E30F9D"/>
    <w:rsid w:val="00E34A9F"/>
    <w:rsid w:val="00E35A91"/>
    <w:rsid w:val="00E4363C"/>
    <w:rsid w:val="00E45194"/>
    <w:rsid w:val="00E46697"/>
    <w:rsid w:val="00E5058F"/>
    <w:rsid w:val="00E647FE"/>
    <w:rsid w:val="00E716AD"/>
    <w:rsid w:val="00E72F0E"/>
    <w:rsid w:val="00E82170"/>
    <w:rsid w:val="00E82DEC"/>
    <w:rsid w:val="00E92233"/>
    <w:rsid w:val="00E958BB"/>
    <w:rsid w:val="00E96B05"/>
    <w:rsid w:val="00E979C9"/>
    <w:rsid w:val="00EA0641"/>
    <w:rsid w:val="00EA0963"/>
    <w:rsid w:val="00EA0D65"/>
    <w:rsid w:val="00EA7C01"/>
    <w:rsid w:val="00EB20A2"/>
    <w:rsid w:val="00EB2E89"/>
    <w:rsid w:val="00EC275F"/>
    <w:rsid w:val="00EC35C7"/>
    <w:rsid w:val="00EC61D3"/>
    <w:rsid w:val="00EC6682"/>
    <w:rsid w:val="00ED27A3"/>
    <w:rsid w:val="00ED3D45"/>
    <w:rsid w:val="00ED45A2"/>
    <w:rsid w:val="00EE0A35"/>
    <w:rsid w:val="00EF625E"/>
    <w:rsid w:val="00F0213A"/>
    <w:rsid w:val="00F0511E"/>
    <w:rsid w:val="00F11D8E"/>
    <w:rsid w:val="00F12B1F"/>
    <w:rsid w:val="00F229E6"/>
    <w:rsid w:val="00F30907"/>
    <w:rsid w:val="00F319B7"/>
    <w:rsid w:val="00F3267C"/>
    <w:rsid w:val="00F336E2"/>
    <w:rsid w:val="00F34131"/>
    <w:rsid w:val="00F409C3"/>
    <w:rsid w:val="00F41D1F"/>
    <w:rsid w:val="00F425FA"/>
    <w:rsid w:val="00F47A76"/>
    <w:rsid w:val="00F50475"/>
    <w:rsid w:val="00F52039"/>
    <w:rsid w:val="00F52B43"/>
    <w:rsid w:val="00F53A8D"/>
    <w:rsid w:val="00F5637E"/>
    <w:rsid w:val="00F57BC1"/>
    <w:rsid w:val="00F62BE3"/>
    <w:rsid w:val="00F658BD"/>
    <w:rsid w:val="00F700E3"/>
    <w:rsid w:val="00F74CDC"/>
    <w:rsid w:val="00F76709"/>
    <w:rsid w:val="00F81367"/>
    <w:rsid w:val="00F81480"/>
    <w:rsid w:val="00F915F2"/>
    <w:rsid w:val="00F93354"/>
    <w:rsid w:val="00F976B8"/>
    <w:rsid w:val="00FA15CC"/>
    <w:rsid w:val="00FA1F8E"/>
    <w:rsid w:val="00FA45F1"/>
    <w:rsid w:val="00FB0740"/>
    <w:rsid w:val="00FB1081"/>
    <w:rsid w:val="00FB6AA2"/>
    <w:rsid w:val="00FC07F7"/>
    <w:rsid w:val="00FC2163"/>
    <w:rsid w:val="00FC38EB"/>
    <w:rsid w:val="00FD2265"/>
    <w:rsid w:val="00FE0051"/>
    <w:rsid w:val="00FE50B9"/>
    <w:rsid w:val="00FE764C"/>
    <w:rsid w:val="00FF6A5D"/>
    <w:rsid w:val="00FF7C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411BA"/>
  <w15:chartTrackingRefBased/>
  <w15:docId w15:val="{AD31859E-C43E-4C8D-BD8B-0102BBB48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uciole" w:eastAsiaTheme="minorHAnsi" w:hAnsi="Luciole" w:cs="Arial"/>
        <w:bCs/>
        <w:color w:val="000000"/>
        <w:kern w:val="2"/>
        <w:sz w:val="22"/>
        <w:szCs w:val="22"/>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A76"/>
    <w:pPr>
      <w:contextualSpacing/>
    </w:pPr>
  </w:style>
  <w:style w:type="paragraph" w:styleId="Titre1">
    <w:name w:val="heading 1"/>
    <w:basedOn w:val="Normal"/>
    <w:next w:val="Normal"/>
    <w:link w:val="Titre1Car"/>
    <w:uiPriority w:val="9"/>
    <w:qFormat/>
    <w:rsid w:val="00FA15CC"/>
    <w:pPr>
      <w:keepNext/>
      <w:keepLines/>
      <w:spacing w:before="40"/>
      <w:outlineLvl w:val="0"/>
    </w:pPr>
    <w:rPr>
      <w:rFonts w:ascii="Arial" w:eastAsiaTheme="majorEastAsia" w:hAnsi="Arial" w:cstheme="majorBidi"/>
      <w:b/>
      <w:color w:val="2F5496"/>
      <w:sz w:val="44"/>
      <w:szCs w:val="32"/>
    </w:rPr>
  </w:style>
  <w:style w:type="paragraph" w:styleId="Titre2">
    <w:name w:val="heading 2"/>
    <w:basedOn w:val="Normal"/>
    <w:next w:val="Normal"/>
    <w:link w:val="Titre2Car"/>
    <w:uiPriority w:val="9"/>
    <w:qFormat/>
    <w:rsid w:val="00FA15CC"/>
    <w:pPr>
      <w:keepNext/>
      <w:keepLines/>
      <w:spacing w:before="40"/>
      <w:outlineLvl w:val="1"/>
    </w:pPr>
    <w:rPr>
      <w:rFonts w:ascii="Arial" w:eastAsiaTheme="majorEastAsia" w:hAnsi="Arial" w:cstheme="majorBidi"/>
      <w:b/>
      <w:color w:val="C00000"/>
      <w:sz w:val="36"/>
      <w:szCs w:val="26"/>
    </w:rPr>
  </w:style>
  <w:style w:type="paragraph" w:styleId="Titre3">
    <w:name w:val="heading 3"/>
    <w:basedOn w:val="Normal"/>
    <w:next w:val="Normal"/>
    <w:link w:val="Titre3Car"/>
    <w:uiPriority w:val="9"/>
    <w:qFormat/>
    <w:rsid w:val="00076457"/>
    <w:pPr>
      <w:keepNext/>
      <w:keepLines/>
      <w:spacing w:before="40"/>
      <w:outlineLvl w:val="2"/>
    </w:pPr>
    <w:rPr>
      <w:rFonts w:ascii="Arial" w:eastAsiaTheme="majorEastAsia" w:hAnsi="Arial" w:cstheme="majorBidi"/>
      <w:b/>
      <w:color w:val="00B050"/>
      <w:sz w:val="32"/>
      <w:szCs w:val="24"/>
    </w:rPr>
  </w:style>
  <w:style w:type="paragraph" w:styleId="Titre4">
    <w:name w:val="heading 4"/>
    <w:basedOn w:val="Normal"/>
    <w:next w:val="Normal"/>
    <w:link w:val="Titre4Car"/>
    <w:uiPriority w:val="9"/>
    <w:qFormat/>
    <w:rsid w:val="00FA15CC"/>
    <w:pPr>
      <w:keepNext/>
      <w:keepLines/>
      <w:spacing w:before="40"/>
      <w:outlineLvl w:val="3"/>
    </w:pPr>
    <w:rPr>
      <w:rFonts w:ascii="Arial" w:eastAsiaTheme="majorEastAsia" w:hAnsi="Arial" w:cstheme="majorBidi"/>
      <w:b/>
      <w:iCs/>
      <w:color w:val="7030A0"/>
      <w:sz w:val="28"/>
    </w:rPr>
  </w:style>
  <w:style w:type="paragraph" w:styleId="Titre5">
    <w:name w:val="heading 5"/>
    <w:basedOn w:val="Normal"/>
    <w:next w:val="Normal"/>
    <w:link w:val="Titre5Car"/>
    <w:uiPriority w:val="9"/>
    <w:qFormat/>
    <w:rsid w:val="00FA15CC"/>
    <w:pPr>
      <w:keepNext/>
      <w:keepLines/>
      <w:spacing w:before="40"/>
      <w:outlineLvl w:val="4"/>
    </w:pPr>
    <w:rPr>
      <w:rFonts w:ascii="Arial" w:eastAsiaTheme="majorEastAsia" w:hAnsi="Arial" w:cstheme="majorBidi"/>
      <w:b/>
    </w:rPr>
  </w:style>
  <w:style w:type="paragraph" w:styleId="Titre6">
    <w:name w:val="heading 6"/>
    <w:basedOn w:val="Normal"/>
    <w:next w:val="Normal"/>
    <w:link w:val="Titre6Car"/>
    <w:uiPriority w:val="9"/>
    <w:qFormat/>
    <w:rsid w:val="00FA15C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15C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2A0E"/>
    <w:pPr>
      <w:keepNext/>
      <w:keepLines/>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0C2A0E"/>
    <w:pPr>
      <w:keepNext/>
      <w:keepLines/>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15CC"/>
    <w:rPr>
      <w:rFonts w:ascii="Arial" w:eastAsiaTheme="majorEastAsia" w:hAnsi="Arial" w:cstheme="majorBidi"/>
      <w:b/>
      <w:bCs w:val="0"/>
      <w:color w:val="2F5496"/>
      <w:kern w:val="0"/>
      <w:sz w:val="44"/>
      <w:szCs w:val="32"/>
      <w:lang w:eastAsia="ja-JP"/>
    </w:rPr>
  </w:style>
  <w:style w:type="character" w:customStyle="1" w:styleId="Titre2Car">
    <w:name w:val="Titre 2 Car"/>
    <w:basedOn w:val="Policepardfaut"/>
    <w:link w:val="Titre2"/>
    <w:uiPriority w:val="9"/>
    <w:rsid w:val="00FA15CC"/>
    <w:rPr>
      <w:rFonts w:ascii="Arial" w:eastAsiaTheme="majorEastAsia" w:hAnsi="Arial" w:cstheme="majorBidi"/>
      <w:b/>
      <w:bCs w:val="0"/>
      <w:color w:val="C00000"/>
      <w:kern w:val="0"/>
      <w:sz w:val="36"/>
      <w:szCs w:val="26"/>
      <w:lang w:eastAsia="ja-JP"/>
    </w:rPr>
  </w:style>
  <w:style w:type="character" w:customStyle="1" w:styleId="Titre3Car">
    <w:name w:val="Titre 3 Car"/>
    <w:basedOn w:val="Policepardfaut"/>
    <w:link w:val="Titre3"/>
    <w:uiPriority w:val="9"/>
    <w:rsid w:val="00076457"/>
    <w:rPr>
      <w:rFonts w:ascii="Arial" w:eastAsiaTheme="majorEastAsia" w:hAnsi="Arial" w:cstheme="majorBidi"/>
      <w:b/>
      <w:color w:val="00B050"/>
      <w:sz w:val="32"/>
      <w:szCs w:val="24"/>
    </w:rPr>
  </w:style>
  <w:style w:type="character" w:customStyle="1" w:styleId="Titre5Car">
    <w:name w:val="Titre 5 Car"/>
    <w:basedOn w:val="Policepardfaut"/>
    <w:link w:val="Titre5"/>
    <w:uiPriority w:val="9"/>
    <w:rsid w:val="00FA15CC"/>
    <w:rPr>
      <w:rFonts w:ascii="Arial" w:eastAsiaTheme="majorEastAsia" w:hAnsi="Arial" w:cstheme="majorBidi"/>
      <w:b/>
      <w:bCs w:val="0"/>
      <w:color w:val="000000" w:themeColor="text1"/>
      <w:kern w:val="0"/>
      <w:szCs w:val="20"/>
      <w:lang w:eastAsia="ja-JP"/>
    </w:rPr>
  </w:style>
  <w:style w:type="character" w:customStyle="1" w:styleId="Titre4Car">
    <w:name w:val="Titre 4 Car"/>
    <w:basedOn w:val="Policepardfaut"/>
    <w:link w:val="Titre4"/>
    <w:uiPriority w:val="9"/>
    <w:rsid w:val="00FA15CC"/>
    <w:rPr>
      <w:rFonts w:ascii="Arial" w:eastAsiaTheme="majorEastAsia" w:hAnsi="Arial" w:cstheme="majorBidi"/>
      <w:b/>
      <w:bCs w:val="0"/>
      <w:iCs/>
      <w:color w:val="7030A0"/>
      <w:kern w:val="0"/>
      <w:sz w:val="28"/>
      <w:szCs w:val="20"/>
      <w:lang w:eastAsia="ja-JP"/>
    </w:rPr>
  </w:style>
  <w:style w:type="paragraph" w:customStyle="1" w:styleId="Stylenote">
    <w:name w:val="Stylenote"/>
    <w:basedOn w:val="Normal"/>
    <w:next w:val="Normal"/>
    <w:qFormat/>
    <w:rsid w:val="00FA15CC"/>
    <w:rPr>
      <w:rFonts w:cs="Helvetica"/>
      <w:bCs w:val="0"/>
      <w:color w:val="0000FF"/>
      <w:sz w:val="20"/>
    </w:rPr>
  </w:style>
  <w:style w:type="paragraph" w:customStyle="1" w:styleId="Page">
    <w:name w:val="Page"/>
    <w:basedOn w:val="Normal"/>
    <w:next w:val="Normal"/>
    <w:qFormat/>
    <w:rsid w:val="00FA15CC"/>
    <w:rPr>
      <w:i/>
      <w:color w:val="FF0000"/>
    </w:rPr>
  </w:style>
  <w:style w:type="character" w:customStyle="1" w:styleId="Titre6Car">
    <w:name w:val="Titre 6 Car"/>
    <w:basedOn w:val="Policepardfaut"/>
    <w:link w:val="Titre6"/>
    <w:uiPriority w:val="9"/>
    <w:rsid w:val="00FA15CC"/>
    <w:rPr>
      <w:rFonts w:eastAsiaTheme="majorEastAsia" w:cstheme="majorBidi"/>
      <w:bCs w:val="0"/>
      <w:i/>
      <w:iCs/>
      <w:color w:val="595959" w:themeColor="text1" w:themeTint="A6"/>
      <w:kern w:val="0"/>
      <w:szCs w:val="20"/>
      <w:lang w:eastAsia="ja-JP"/>
    </w:rPr>
  </w:style>
  <w:style w:type="character" w:customStyle="1" w:styleId="Titre7Car">
    <w:name w:val="Titre 7 Car"/>
    <w:basedOn w:val="Policepardfaut"/>
    <w:link w:val="Titre7"/>
    <w:uiPriority w:val="9"/>
    <w:semiHidden/>
    <w:rsid w:val="00FA15CC"/>
    <w:rPr>
      <w:rFonts w:eastAsiaTheme="majorEastAsia" w:cstheme="majorBidi"/>
      <w:bCs w:val="0"/>
      <w:color w:val="595959" w:themeColor="text1" w:themeTint="A6"/>
      <w:kern w:val="0"/>
      <w:szCs w:val="20"/>
      <w:lang w:eastAsia="ja-JP"/>
    </w:rPr>
  </w:style>
  <w:style w:type="paragraph" w:styleId="En-tte">
    <w:name w:val="header"/>
    <w:basedOn w:val="Normal"/>
    <w:link w:val="En-tteCar"/>
    <w:uiPriority w:val="99"/>
    <w:unhideWhenUsed/>
    <w:rsid w:val="00FA15CC"/>
    <w:pPr>
      <w:tabs>
        <w:tab w:val="center" w:pos="4536"/>
        <w:tab w:val="right" w:pos="9072"/>
      </w:tabs>
    </w:pPr>
  </w:style>
  <w:style w:type="character" w:customStyle="1" w:styleId="En-tteCar">
    <w:name w:val="En-tête Car"/>
    <w:basedOn w:val="Policepardfaut"/>
    <w:link w:val="En-tte"/>
    <w:uiPriority w:val="99"/>
    <w:rsid w:val="00FA15CC"/>
    <w:rPr>
      <w:rFonts w:cstheme="minorBidi"/>
      <w:bCs w:val="0"/>
      <w:color w:val="000000" w:themeColor="text1"/>
      <w:kern w:val="0"/>
      <w:szCs w:val="20"/>
      <w:lang w:eastAsia="ja-JP"/>
    </w:rPr>
  </w:style>
  <w:style w:type="paragraph" w:styleId="Pieddepage">
    <w:name w:val="footer"/>
    <w:basedOn w:val="Normal"/>
    <w:link w:val="PieddepageCar"/>
    <w:uiPriority w:val="99"/>
    <w:unhideWhenUsed/>
    <w:rsid w:val="00FA15CC"/>
    <w:pPr>
      <w:tabs>
        <w:tab w:val="center" w:pos="4536"/>
        <w:tab w:val="right" w:pos="9072"/>
      </w:tabs>
    </w:pPr>
  </w:style>
  <w:style w:type="character" w:customStyle="1" w:styleId="PieddepageCar">
    <w:name w:val="Pied de page Car"/>
    <w:basedOn w:val="Policepardfaut"/>
    <w:link w:val="Pieddepage"/>
    <w:uiPriority w:val="99"/>
    <w:rsid w:val="00FA15CC"/>
    <w:rPr>
      <w:rFonts w:cstheme="minorBidi"/>
      <w:bCs w:val="0"/>
      <w:color w:val="000000" w:themeColor="text1"/>
      <w:kern w:val="0"/>
      <w:szCs w:val="20"/>
      <w:lang w:eastAsia="ja-JP"/>
    </w:rPr>
  </w:style>
  <w:style w:type="paragraph" w:styleId="Titre">
    <w:name w:val="Title"/>
    <w:basedOn w:val="Normal"/>
    <w:next w:val="Normal"/>
    <w:link w:val="TitreCar"/>
    <w:uiPriority w:val="10"/>
    <w:qFormat/>
    <w:rsid w:val="00FA15CC"/>
    <w:pPr>
      <w:spacing w:after="80"/>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FA15CC"/>
    <w:rPr>
      <w:rFonts w:asciiTheme="majorHAnsi" w:eastAsiaTheme="majorEastAsia" w:hAnsiTheme="majorHAnsi" w:cstheme="majorBidi"/>
      <w:bCs w:val="0"/>
      <w:color w:val="auto"/>
      <w:spacing w:val="-10"/>
      <w:kern w:val="28"/>
      <w:sz w:val="56"/>
      <w:szCs w:val="56"/>
      <w:lang w:eastAsia="ja-JP"/>
    </w:rPr>
  </w:style>
  <w:style w:type="paragraph" w:styleId="Sous-titre">
    <w:name w:val="Subtitle"/>
    <w:basedOn w:val="Normal"/>
    <w:next w:val="Normal"/>
    <w:link w:val="Sous-titreCar"/>
    <w:uiPriority w:val="11"/>
    <w:qFormat/>
    <w:rsid w:val="00FA15CC"/>
    <w:pPr>
      <w:numPr>
        <w:ilvl w:val="1"/>
      </w:numPr>
      <w:spacing w:after="160"/>
    </w:pPr>
    <w:rPr>
      <w:rFonts w:eastAsiaTheme="majorEastAsia" w:cstheme="majorBidi"/>
      <w:color w:val="595959" w:themeColor="text1" w:themeTint="A6"/>
      <w:spacing w:val="15"/>
      <w:sz w:val="28"/>
    </w:rPr>
  </w:style>
  <w:style w:type="character" w:customStyle="1" w:styleId="Sous-titreCar">
    <w:name w:val="Sous-titre Car"/>
    <w:basedOn w:val="Policepardfaut"/>
    <w:link w:val="Sous-titre"/>
    <w:uiPriority w:val="11"/>
    <w:rsid w:val="00FA15CC"/>
    <w:rPr>
      <w:rFonts w:eastAsiaTheme="majorEastAsia" w:cstheme="majorBidi"/>
      <w:bCs w:val="0"/>
      <w:color w:val="595959" w:themeColor="text1" w:themeTint="A6"/>
      <w:spacing w:val="15"/>
      <w:kern w:val="0"/>
      <w:sz w:val="28"/>
      <w:szCs w:val="20"/>
      <w:lang w:eastAsia="ja-JP"/>
    </w:rPr>
  </w:style>
  <w:style w:type="paragraph" w:styleId="Paragraphedeliste">
    <w:name w:val="List Paragraph"/>
    <w:basedOn w:val="Normal"/>
    <w:uiPriority w:val="34"/>
    <w:qFormat/>
    <w:rsid w:val="00FA15CC"/>
    <w:pPr>
      <w:ind w:left="720"/>
    </w:pPr>
  </w:style>
  <w:style w:type="paragraph" w:styleId="Citation">
    <w:name w:val="Quote"/>
    <w:basedOn w:val="Normal"/>
    <w:next w:val="Normal"/>
    <w:link w:val="CitationCar"/>
    <w:uiPriority w:val="29"/>
    <w:qFormat/>
    <w:rsid w:val="00FA15C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A15CC"/>
    <w:rPr>
      <w:rFonts w:cstheme="minorBidi"/>
      <w:bCs w:val="0"/>
      <w:i/>
      <w:iCs/>
      <w:color w:val="404040" w:themeColor="text1" w:themeTint="BF"/>
      <w:kern w:val="0"/>
      <w:szCs w:val="20"/>
      <w:lang w:eastAsia="ja-JP"/>
    </w:rPr>
  </w:style>
  <w:style w:type="paragraph" w:styleId="Citationintense">
    <w:name w:val="Intense Quote"/>
    <w:basedOn w:val="Normal"/>
    <w:next w:val="Normal"/>
    <w:link w:val="CitationintenseCar"/>
    <w:uiPriority w:val="30"/>
    <w:qFormat/>
    <w:rsid w:val="00FA15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15CC"/>
    <w:rPr>
      <w:rFonts w:cstheme="minorBidi"/>
      <w:bCs w:val="0"/>
      <w:i/>
      <w:iCs/>
      <w:color w:val="0F4761" w:themeColor="accent1" w:themeShade="BF"/>
      <w:kern w:val="0"/>
      <w:szCs w:val="20"/>
      <w:lang w:eastAsia="ja-JP"/>
    </w:rPr>
  </w:style>
  <w:style w:type="character" w:styleId="Accentuationintense">
    <w:name w:val="Intense Emphasis"/>
    <w:basedOn w:val="Policepardfaut"/>
    <w:uiPriority w:val="21"/>
    <w:qFormat/>
    <w:rsid w:val="00FA15CC"/>
    <w:rPr>
      <w:i/>
      <w:iCs/>
      <w:color w:val="0F4761" w:themeColor="accent1" w:themeShade="BF"/>
    </w:rPr>
  </w:style>
  <w:style w:type="character" w:styleId="Rfrenceintense">
    <w:name w:val="Intense Reference"/>
    <w:basedOn w:val="Policepardfaut"/>
    <w:uiPriority w:val="32"/>
    <w:qFormat/>
    <w:rsid w:val="00FA15CC"/>
    <w:rPr>
      <w:b/>
      <w:bCs w:val="0"/>
      <w:smallCaps/>
      <w:color w:val="0F4761" w:themeColor="accent1" w:themeShade="BF"/>
      <w:spacing w:val="5"/>
    </w:rPr>
  </w:style>
  <w:style w:type="character" w:customStyle="1" w:styleId="Titre8Car">
    <w:name w:val="Titre 8 Car"/>
    <w:basedOn w:val="Policepardfaut"/>
    <w:link w:val="Titre8"/>
    <w:uiPriority w:val="9"/>
    <w:semiHidden/>
    <w:rsid w:val="000C2A0E"/>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0C2A0E"/>
    <w:rPr>
      <w:rFonts w:asciiTheme="minorHAnsi" w:eastAsiaTheme="majorEastAsia" w:hAnsiTheme="minorHAnsi" w:cstheme="majorBidi"/>
      <w:color w:val="272727" w:themeColor="text1" w:themeTint="D8"/>
    </w:rPr>
  </w:style>
  <w:style w:type="character" w:styleId="Lienhypertexte">
    <w:name w:val="Hyperlink"/>
    <w:basedOn w:val="Policepardfaut"/>
    <w:uiPriority w:val="99"/>
    <w:unhideWhenUsed/>
    <w:rsid w:val="00BD1B80"/>
    <w:rPr>
      <w:color w:val="467886" w:themeColor="hyperlink"/>
      <w:u w:val="single"/>
    </w:rPr>
  </w:style>
  <w:style w:type="character" w:styleId="Mentionnonrsolue">
    <w:name w:val="Unresolved Mention"/>
    <w:basedOn w:val="Policepardfaut"/>
    <w:uiPriority w:val="99"/>
    <w:semiHidden/>
    <w:unhideWhenUsed/>
    <w:rsid w:val="00BD1B80"/>
    <w:rPr>
      <w:color w:val="605E5C"/>
      <w:shd w:val="clear" w:color="auto" w:fill="E1DFDD"/>
    </w:rPr>
  </w:style>
  <w:style w:type="character" w:styleId="Lienhypertextesuivivisit">
    <w:name w:val="FollowedHyperlink"/>
    <w:basedOn w:val="Policepardfaut"/>
    <w:uiPriority w:val="99"/>
    <w:semiHidden/>
    <w:unhideWhenUsed/>
    <w:rsid w:val="00BD1B80"/>
    <w:rPr>
      <w:color w:val="96607D" w:themeColor="followedHyperlink"/>
      <w:u w:val="single"/>
    </w:rPr>
  </w:style>
  <w:style w:type="paragraph" w:styleId="TM1">
    <w:name w:val="toc 1"/>
    <w:basedOn w:val="Normal"/>
    <w:next w:val="Normal"/>
    <w:autoRedefine/>
    <w:uiPriority w:val="39"/>
    <w:unhideWhenUsed/>
    <w:rsid w:val="00F658BD"/>
    <w:pPr>
      <w:spacing w:after="100"/>
    </w:pPr>
  </w:style>
  <w:style w:type="paragraph" w:styleId="TM2">
    <w:name w:val="toc 2"/>
    <w:basedOn w:val="Normal"/>
    <w:next w:val="Normal"/>
    <w:autoRedefine/>
    <w:uiPriority w:val="39"/>
    <w:unhideWhenUsed/>
    <w:rsid w:val="00F658B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24351">
      <w:bodyDiv w:val="1"/>
      <w:marLeft w:val="0"/>
      <w:marRight w:val="0"/>
      <w:marTop w:val="0"/>
      <w:marBottom w:val="0"/>
      <w:divBdr>
        <w:top w:val="none" w:sz="0" w:space="0" w:color="auto"/>
        <w:left w:val="none" w:sz="0" w:space="0" w:color="auto"/>
        <w:bottom w:val="none" w:sz="0" w:space="0" w:color="auto"/>
        <w:right w:val="none" w:sz="0" w:space="0" w:color="auto"/>
      </w:divBdr>
    </w:div>
    <w:div w:id="286931049">
      <w:bodyDiv w:val="1"/>
      <w:marLeft w:val="0"/>
      <w:marRight w:val="0"/>
      <w:marTop w:val="0"/>
      <w:marBottom w:val="0"/>
      <w:divBdr>
        <w:top w:val="none" w:sz="0" w:space="0" w:color="auto"/>
        <w:left w:val="none" w:sz="0" w:space="0" w:color="auto"/>
        <w:bottom w:val="none" w:sz="0" w:space="0" w:color="auto"/>
        <w:right w:val="none" w:sz="0" w:space="0" w:color="auto"/>
      </w:divBdr>
    </w:div>
    <w:div w:id="492453704">
      <w:bodyDiv w:val="1"/>
      <w:marLeft w:val="0"/>
      <w:marRight w:val="0"/>
      <w:marTop w:val="0"/>
      <w:marBottom w:val="0"/>
      <w:divBdr>
        <w:top w:val="none" w:sz="0" w:space="0" w:color="auto"/>
        <w:left w:val="none" w:sz="0" w:space="0" w:color="auto"/>
        <w:bottom w:val="none" w:sz="0" w:space="0" w:color="auto"/>
        <w:right w:val="none" w:sz="0" w:space="0" w:color="auto"/>
      </w:divBdr>
      <w:divsChild>
        <w:div w:id="1065226933">
          <w:marLeft w:val="0"/>
          <w:marRight w:val="0"/>
          <w:marTop w:val="450"/>
          <w:marBottom w:val="450"/>
          <w:divBdr>
            <w:top w:val="none" w:sz="0" w:space="0" w:color="auto"/>
            <w:left w:val="none" w:sz="0" w:space="0" w:color="auto"/>
            <w:bottom w:val="none" w:sz="0" w:space="0" w:color="auto"/>
            <w:right w:val="none" w:sz="0" w:space="0" w:color="auto"/>
          </w:divBdr>
        </w:div>
        <w:div w:id="1014262942">
          <w:marLeft w:val="0"/>
          <w:marRight w:val="0"/>
          <w:marTop w:val="450"/>
          <w:marBottom w:val="450"/>
          <w:divBdr>
            <w:top w:val="none" w:sz="0" w:space="0" w:color="auto"/>
            <w:left w:val="none" w:sz="0" w:space="0" w:color="auto"/>
            <w:bottom w:val="none" w:sz="0" w:space="0" w:color="auto"/>
            <w:right w:val="none" w:sz="0" w:space="0" w:color="auto"/>
          </w:divBdr>
        </w:div>
        <w:div w:id="595211454">
          <w:marLeft w:val="0"/>
          <w:marRight w:val="0"/>
          <w:marTop w:val="450"/>
          <w:marBottom w:val="450"/>
          <w:divBdr>
            <w:top w:val="none" w:sz="0" w:space="0" w:color="auto"/>
            <w:left w:val="none" w:sz="0" w:space="0" w:color="auto"/>
            <w:bottom w:val="none" w:sz="0" w:space="0" w:color="auto"/>
            <w:right w:val="none" w:sz="0" w:space="0" w:color="auto"/>
          </w:divBdr>
        </w:div>
        <w:div w:id="2053571989">
          <w:marLeft w:val="0"/>
          <w:marRight w:val="0"/>
          <w:marTop w:val="450"/>
          <w:marBottom w:val="450"/>
          <w:divBdr>
            <w:top w:val="none" w:sz="0" w:space="0" w:color="auto"/>
            <w:left w:val="none" w:sz="0" w:space="0" w:color="auto"/>
            <w:bottom w:val="none" w:sz="0" w:space="0" w:color="auto"/>
            <w:right w:val="none" w:sz="0" w:space="0" w:color="auto"/>
          </w:divBdr>
        </w:div>
        <w:div w:id="909969109">
          <w:marLeft w:val="0"/>
          <w:marRight w:val="0"/>
          <w:marTop w:val="450"/>
          <w:marBottom w:val="450"/>
          <w:divBdr>
            <w:top w:val="none" w:sz="0" w:space="0" w:color="auto"/>
            <w:left w:val="none" w:sz="0" w:space="0" w:color="auto"/>
            <w:bottom w:val="none" w:sz="0" w:space="0" w:color="auto"/>
            <w:right w:val="none" w:sz="0" w:space="0" w:color="auto"/>
          </w:divBdr>
        </w:div>
      </w:divsChild>
    </w:div>
    <w:div w:id="971986662">
      <w:bodyDiv w:val="1"/>
      <w:marLeft w:val="0"/>
      <w:marRight w:val="0"/>
      <w:marTop w:val="0"/>
      <w:marBottom w:val="0"/>
      <w:divBdr>
        <w:top w:val="none" w:sz="0" w:space="0" w:color="auto"/>
        <w:left w:val="none" w:sz="0" w:space="0" w:color="auto"/>
        <w:bottom w:val="none" w:sz="0" w:space="0" w:color="auto"/>
        <w:right w:val="none" w:sz="0" w:space="0" w:color="auto"/>
      </w:divBdr>
      <w:divsChild>
        <w:div w:id="1706557894">
          <w:marLeft w:val="0"/>
          <w:marRight w:val="0"/>
          <w:marTop w:val="0"/>
          <w:marBottom w:val="0"/>
          <w:divBdr>
            <w:top w:val="none" w:sz="0" w:space="0" w:color="auto"/>
            <w:left w:val="none" w:sz="0" w:space="0" w:color="auto"/>
            <w:bottom w:val="none" w:sz="0" w:space="0" w:color="auto"/>
            <w:right w:val="none" w:sz="0" w:space="0" w:color="auto"/>
          </w:divBdr>
        </w:div>
        <w:div w:id="522671738">
          <w:marLeft w:val="0"/>
          <w:marRight w:val="0"/>
          <w:marTop w:val="0"/>
          <w:marBottom w:val="0"/>
          <w:divBdr>
            <w:top w:val="none" w:sz="0" w:space="0" w:color="auto"/>
            <w:left w:val="none" w:sz="0" w:space="0" w:color="auto"/>
            <w:bottom w:val="none" w:sz="0" w:space="0" w:color="auto"/>
            <w:right w:val="none" w:sz="0" w:space="0" w:color="auto"/>
          </w:divBdr>
          <w:divsChild>
            <w:div w:id="365912423">
              <w:marLeft w:val="0"/>
              <w:marRight w:val="0"/>
              <w:marTop w:val="0"/>
              <w:marBottom w:val="0"/>
              <w:divBdr>
                <w:top w:val="none" w:sz="0" w:space="0" w:color="auto"/>
                <w:left w:val="none" w:sz="0" w:space="0" w:color="auto"/>
                <w:bottom w:val="none" w:sz="0" w:space="0" w:color="auto"/>
                <w:right w:val="none" w:sz="0" w:space="0" w:color="auto"/>
              </w:divBdr>
            </w:div>
            <w:div w:id="1650942163">
              <w:marLeft w:val="0"/>
              <w:marRight w:val="0"/>
              <w:marTop w:val="0"/>
              <w:marBottom w:val="0"/>
              <w:divBdr>
                <w:top w:val="none" w:sz="0" w:space="0" w:color="auto"/>
                <w:left w:val="none" w:sz="0" w:space="0" w:color="auto"/>
                <w:bottom w:val="none" w:sz="0" w:space="0" w:color="auto"/>
                <w:right w:val="none" w:sz="0" w:space="0" w:color="auto"/>
              </w:divBdr>
            </w:div>
            <w:div w:id="18972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4665">
      <w:bodyDiv w:val="1"/>
      <w:marLeft w:val="0"/>
      <w:marRight w:val="0"/>
      <w:marTop w:val="0"/>
      <w:marBottom w:val="0"/>
      <w:divBdr>
        <w:top w:val="none" w:sz="0" w:space="0" w:color="auto"/>
        <w:left w:val="none" w:sz="0" w:space="0" w:color="auto"/>
        <w:bottom w:val="none" w:sz="0" w:space="0" w:color="auto"/>
        <w:right w:val="none" w:sz="0" w:space="0" w:color="auto"/>
      </w:divBdr>
    </w:div>
    <w:div w:id="1733506205">
      <w:bodyDiv w:val="1"/>
      <w:marLeft w:val="0"/>
      <w:marRight w:val="0"/>
      <w:marTop w:val="0"/>
      <w:marBottom w:val="0"/>
      <w:divBdr>
        <w:top w:val="none" w:sz="0" w:space="0" w:color="auto"/>
        <w:left w:val="none" w:sz="0" w:space="0" w:color="auto"/>
        <w:bottom w:val="none" w:sz="0" w:space="0" w:color="auto"/>
        <w:right w:val="none" w:sz="0" w:space="0" w:color="auto"/>
      </w:divBdr>
      <w:divsChild>
        <w:div w:id="1589582654">
          <w:marLeft w:val="0"/>
          <w:marRight w:val="0"/>
          <w:marTop w:val="0"/>
          <w:marBottom w:val="0"/>
          <w:divBdr>
            <w:top w:val="none" w:sz="0" w:space="0" w:color="auto"/>
            <w:left w:val="none" w:sz="0" w:space="0" w:color="auto"/>
            <w:bottom w:val="none" w:sz="0" w:space="0" w:color="auto"/>
            <w:right w:val="none" w:sz="0" w:space="0" w:color="auto"/>
          </w:divBdr>
        </w:div>
        <w:div w:id="680352944">
          <w:marLeft w:val="0"/>
          <w:marRight w:val="0"/>
          <w:marTop w:val="0"/>
          <w:marBottom w:val="0"/>
          <w:divBdr>
            <w:top w:val="none" w:sz="0" w:space="0" w:color="auto"/>
            <w:left w:val="none" w:sz="0" w:space="0" w:color="auto"/>
            <w:bottom w:val="none" w:sz="0" w:space="0" w:color="auto"/>
            <w:right w:val="none" w:sz="0" w:space="0" w:color="auto"/>
          </w:divBdr>
          <w:divsChild>
            <w:div w:id="5363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gironde.fr/culture/annuaire-des-lieux-culturels-accessibles" TargetMode="External"/><Relationship Id="rId18" Type="http://schemas.openxmlformats.org/officeDocument/2006/relationships/hyperlink" Target="https://www.handicapzero.org/telephonie/quels-services-pour-mieux-utiliser-votre-telephone-mobil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capc@mairie-bordeaux.fr" TargetMode="External"/><Relationship Id="rId17" Type="http://schemas.openxmlformats.org/officeDocument/2006/relationships/hyperlink" Target="https://cloud10.eudonet.com/APP/frm?tok=1CF9DF5C&amp;cs=tcq6T0WAElExQOnWK7PLOZAMRZneqGv_&amp;p=844ny_LauGHE63iessCYjNTdfJX8ProBQmGX6G3bHV8%3d" TargetMode="External"/><Relationship Id="rId2" Type="http://schemas.openxmlformats.org/officeDocument/2006/relationships/numbering" Target="numbering.xml"/><Relationship Id="rId16" Type="http://schemas.openxmlformats.org/officeDocument/2006/relationships/hyperlink" Target="https://mdph33.fr/actualites/inscrivez-vous-notre-lettre-dinformation" TargetMode="External"/><Relationship Id="rId20" Type="http://schemas.openxmlformats.org/officeDocument/2006/relationships/hyperlink" Target="https://fr.vocalepress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alkwebradio.com/podcasts/" TargetMode="External"/><Relationship Id="rId5" Type="http://schemas.openxmlformats.org/officeDocument/2006/relationships/webSettings" Target="webSettings.xml"/><Relationship Id="rId15" Type="http://schemas.openxmlformats.org/officeDocument/2006/relationships/hyperlink" Target="https://mdph33.fr/actualites/rendez-vous-avec-votre-mdph-rediffusions" TargetMode="External"/><Relationship Id="rId10" Type="http://schemas.openxmlformats.org/officeDocument/2006/relationships/hyperlink" Target="https://onb.notre-billetterie.com/billets?spec=3" TargetMode="External"/><Relationship Id="rId19" Type="http://schemas.openxmlformats.org/officeDocument/2006/relationships/hyperlink" Target="https://fr.vocalepresse.com/" TargetMode="External"/><Relationship Id="rId4" Type="http://schemas.openxmlformats.org/officeDocument/2006/relationships/settings" Target="settings.xml"/><Relationship Id="rId9" Type="http://schemas.openxmlformats.org/officeDocument/2006/relationships/hyperlink" Target="https://fb.watch/vwKVxX62Y0/" TargetMode="External"/><Relationship Id="rId14" Type="http://schemas.openxmlformats.org/officeDocument/2006/relationships/hyperlink" Target="http://www.gironde.fr"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E9912-5C49-411B-96FB-8CF66F0C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802</TotalTime>
  <Pages>11</Pages>
  <Words>3698</Words>
  <Characters>20343</Characters>
  <Application>Microsoft Office Word</Application>
  <DocSecurity>0</DocSecurity>
  <Lines>169</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apiDV Nouvelle-Aquitaine</dc:creator>
  <cp:keywords/>
  <dc:description/>
  <cp:lastModifiedBy>apiDV Nouvelle-Aquitaine</cp:lastModifiedBy>
  <cp:revision>12</cp:revision>
  <cp:lastPrinted>2024-10-30T09:53:00Z</cp:lastPrinted>
  <dcterms:created xsi:type="dcterms:W3CDTF">2024-08-27T09:51:00Z</dcterms:created>
  <dcterms:modified xsi:type="dcterms:W3CDTF">2024-10-31T14:42:00Z</dcterms:modified>
</cp:coreProperties>
</file>